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0B" w:rsidRPr="00FB5130" w:rsidRDefault="004E770B" w:rsidP="004E770B">
      <w:pPr>
        <w:pStyle w:val="Subtitle"/>
        <w:rPr>
          <w:rFonts w:ascii="Candara" w:hAnsi="Candara"/>
          <w:sz w:val="28"/>
          <w:szCs w:val="28"/>
        </w:rPr>
      </w:pPr>
      <w:bookmarkStart w:id="0" w:name="_GoBack"/>
      <w:bookmarkEnd w:id="0"/>
      <w:r w:rsidRPr="00FB5130">
        <w:rPr>
          <w:rFonts w:ascii="Candara" w:hAnsi="Candara"/>
          <w:sz w:val="28"/>
          <w:szCs w:val="28"/>
        </w:rPr>
        <w:t>PLANNING STRATEGY TABLE MEETING</w:t>
      </w:r>
    </w:p>
    <w:p w:rsidR="004E770B" w:rsidRPr="00FB5130" w:rsidRDefault="004E770B" w:rsidP="004E770B">
      <w:pPr>
        <w:pStyle w:val="Heading1"/>
        <w:tabs>
          <w:tab w:val="left" w:pos="4200"/>
          <w:tab w:val="center" w:pos="5400"/>
        </w:tabs>
        <w:rPr>
          <w:rFonts w:ascii="Candara" w:hAnsi="Candara"/>
        </w:rPr>
      </w:pPr>
      <w:r>
        <w:rPr>
          <w:rFonts w:ascii="Candara" w:hAnsi="Candara"/>
        </w:rPr>
        <w:t>September 10</w:t>
      </w:r>
      <w:r w:rsidRPr="00FB5130">
        <w:rPr>
          <w:rFonts w:ascii="Candara" w:hAnsi="Candara"/>
        </w:rPr>
        <w:t>, 2013, 1:30-4 p.m.</w:t>
      </w:r>
    </w:p>
    <w:p w:rsidR="004E770B" w:rsidRPr="00FB5130" w:rsidRDefault="004E770B" w:rsidP="004E770B">
      <w:pPr>
        <w:jc w:val="center"/>
        <w:rPr>
          <w:rFonts w:ascii="Candara" w:hAnsi="Candara"/>
          <w:b/>
        </w:rPr>
      </w:pPr>
      <w:r w:rsidRPr="00FB5130">
        <w:rPr>
          <w:rFonts w:ascii="Candara" w:hAnsi="Candara"/>
          <w:b/>
        </w:rPr>
        <w:t>The Common Roof (165 Ferris Lane, Barrie)</w:t>
      </w:r>
    </w:p>
    <w:p w:rsidR="004E770B" w:rsidRPr="00FB5130" w:rsidRDefault="004E770B" w:rsidP="004E770B">
      <w:pPr>
        <w:pStyle w:val="Heading1"/>
        <w:rPr>
          <w:rFonts w:ascii="Candara" w:hAnsi="Candara"/>
          <w:u w:val="single"/>
        </w:rPr>
      </w:pPr>
      <w:r w:rsidRPr="00FB5130">
        <w:rPr>
          <w:rFonts w:ascii="Candara" w:hAnsi="Candara"/>
          <w:u w:val="single"/>
        </w:rPr>
        <w:t>MINUTES</w:t>
      </w:r>
    </w:p>
    <w:p w:rsidR="004E770B" w:rsidRPr="005F2997" w:rsidRDefault="004E770B" w:rsidP="004E770B">
      <w:pPr>
        <w:rPr>
          <w:rFonts w:ascii="Candara" w:hAnsi="Candara"/>
          <w:b/>
          <w:sz w:val="22"/>
          <w:szCs w:val="22"/>
        </w:rPr>
      </w:pPr>
      <w:r w:rsidRPr="005F2997">
        <w:rPr>
          <w:rFonts w:ascii="Candara" w:hAnsi="Candara"/>
          <w:b/>
          <w:sz w:val="22"/>
          <w:szCs w:val="22"/>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420"/>
      </w:tblGrid>
      <w:tr w:rsidR="00E60120" w:rsidRPr="005F2997" w:rsidTr="000764C0">
        <w:trPr>
          <w:trHeight w:val="315"/>
        </w:trPr>
        <w:tc>
          <w:tcPr>
            <w:tcW w:w="3348" w:type="dxa"/>
          </w:tcPr>
          <w:p w:rsidR="00E60120" w:rsidRDefault="00E60120" w:rsidP="000764C0">
            <w:pPr>
              <w:rPr>
                <w:rFonts w:ascii="Candara" w:hAnsi="Candara"/>
              </w:rPr>
            </w:pPr>
            <w:r>
              <w:rPr>
                <w:rFonts w:ascii="Candara" w:hAnsi="Candara"/>
              </w:rPr>
              <w:t>Blue, Danette</w:t>
            </w:r>
          </w:p>
          <w:p w:rsidR="00E60120" w:rsidRDefault="00F322A2" w:rsidP="000764C0">
            <w:pPr>
              <w:rPr>
                <w:rFonts w:ascii="Candara" w:hAnsi="Candara"/>
              </w:rPr>
            </w:pPr>
            <w:r>
              <w:rPr>
                <w:rFonts w:ascii="Candara" w:hAnsi="Candara"/>
              </w:rPr>
              <w:t>Cole, Sandra (C</w:t>
            </w:r>
            <w:r w:rsidR="00E60120" w:rsidRPr="004E770B">
              <w:rPr>
                <w:rFonts w:ascii="Candara" w:hAnsi="Candara"/>
              </w:rPr>
              <w:t>o</w:t>
            </w:r>
            <w:r>
              <w:rPr>
                <w:rFonts w:ascii="Candara" w:hAnsi="Candara"/>
              </w:rPr>
              <w:t>-C</w:t>
            </w:r>
            <w:r w:rsidR="00E60120" w:rsidRPr="004E770B">
              <w:rPr>
                <w:rFonts w:ascii="Candara" w:hAnsi="Candara"/>
              </w:rPr>
              <w:t>hair)</w:t>
            </w:r>
          </w:p>
          <w:p w:rsidR="00E60120" w:rsidRDefault="00E60120" w:rsidP="000764C0">
            <w:pPr>
              <w:rPr>
                <w:rFonts w:ascii="Candara" w:hAnsi="Candara"/>
              </w:rPr>
            </w:pPr>
            <w:r w:rsidRPr="00565BD7">
              <w:rPr>
                <w:rFonts w:ascii="Candara" w:hAnsi="Candara"/>
              </w:rPr>
              <w:t>Clarke, John</w:t>
            </w:r>
          </w:p>
          <w:p w:rsidR="00E60120" w:rsidRDefault="00E60120" w:rsidP="004E770B">
            <w:pPr>
              <w:rPr>
                <w:rFonts w:ascii="Candara" w:hAnsi="Candara"/>
              </w:rPr>
            </w:pPr>
            <w:r w:rsidRPr="00565BD7">
              <w:rPr>
                <w:rFonts w:ascii="Candara" w:hAnsi="Candara"/>
              </w:rPr>
              <w:t>D’Ambrosio, Lora</w:t>
            </w:r>
          </w:p>
          <w:p w:rsidR="00E60120" w:rsidRPr="004E770B" w:rsidRDefault="00E60120" w:rsidP="004E770B">
            <w:pPr>
              <w:rPr>
                <w:rFonts w:ascii="Candara" w:hAnsi="Candara"/>
              </w:rPr>
            </w:pPr>
            <w:r>
              <w:rPr>
                <w:rFonts w:ascii="Candara" w:hAnsi="Candara"/>
              </w:rPr>
              <w:t>Dooley-Phillips, Geraldine</w:t>
            </w:r>
          </w:p>
        </w:tc>
        <w:tc>
          <w:tcPr>
            <w:tcW w:w="3240" w:type="dxa"/>
          </w:tcPr>
          <w:p w:rsidR="00E60120" w:rsidRDefault="00E60120" w:rsidP="000764C0">
            <w:pPr>
              <w:ind w:left="-18"/>
              <w:rPr>
                <w:rFonts w:ascii="Candara" w:hAnsi="Candara"/>
              </w:rPr>
            </w:pPr>
            <w:r>
              <w:rPr>
                <w:rFonts w:ascii="Candara" w:hAnsi="Candara"/>
              </w:rPr>
              <w:t>Forrest, Gisele</w:t>
            </w:r>
          </w:p>
          <w:p w:rsidR="00E60120" w:rsidRDefault="00E60120" w:rsidP="000764C0">
            <w:pPr>
              <w:ind w:left="-18"/>
              <w:rPr>
                <w:rFonts w:ascii="Candara" w:hAnsi="Candara"/>
              </w:rPr>
            </w:pPr>
            <w:r w:rsidRPr="005F2997">
              <w:rPr>
                <w:rFonts w:ascii="Candara" w:hAnsi="Candara"/>
              </w:rPr>
              <w:t>Harris, Jim</w:t>
            </w:r>
          </w:p>
          <w:p w:rsidR="00E60120" w:rsidRDefault="00E60120" w:rsidP="004E770B">
            <w:pPr>
              <w:ind w:left="-18"/>
              <w:rPr>
                <w:rFonts w:ascii="Candara" w:hAnsi="Candara"/>
              </w:rPr>
            </w:pPr>
            <w:r w:rsidRPr="005F2997">
              <w:rPr>
                <w:rFonts w:ascii="Candara" w:hAnsi="Candara"/>
              </w:rPr>
              <w:t>Jackson, Brenda</w:t>
            </w:r>
          </w:p>
          <w:p w:rsidR="00E60120" w:rsidRPr="005F2997" w:rsidRDefault="00E60120" w:rsidP="004E770B">
            <w:pPr>
              <w:ind w:left="-18"/>
              <w:rPr>
                <w:rFonts w:ascii="Candara" w:hAnsi="Candara"/>
              </w:rPr>
            </w:pPr>
            <w:r w:rsidRPr="00565BD7">
              <w:rPr>
                <w:rFonts w:ascii="Candara" w:hAnsi="Candara"/>
              </w:rPr>
              <w:t>Martins, Nadia</w:t>
            </w:r>
          </w:p>
        </w:tc>
        <w:tc>
          <w:tcPr>
            <w:tcW w:w="3420" w:type="dxa"/>
          </w:tcPr>
          <w:p w:rsidR="00E60120" w:rsidRDefault="00E60120" w:rsidP="000764C0">
            <w:pPr>
              <w:rPr>
                <w:rFonts w:ascii="Candara" w:hAnsi="Candara"/>
              </w:rPr>
            </w:pPr>
            <w:r>
              <w:rPr>
                <w:rFonts w:ascii="Candara" w:hAnsi="Candara"/>
              </w:rPr>
              <w:t>McKeeman, Liz</w:t>
            </w:r>
          </w:p>
          <w:p w:rsidR="00E60120" w:rsidRDefault="00E60120" w:rsidP="000764C0">
            <w:pPr>
              <w:rPr>
                <w:rFonts w:ascii="Candara" w:hAnsi="Candara"/>
              </w:rPr>
            </w:pPr>
            <w:r>
              <w:rPr>
                <w:rFonts w:ascii="Candara" w:hAnsi="Candara"/>
              </w:rPr>
              <w:t>Riggin-Springstead, Mary</w:t>
            </w:r>
          </w:p>
          <w:p w:rsidR="00E60120" w:rsidRDefault="00E60120" w:rsidP="000764C0">
            <w:pPr>
              <w:rPr>
                <w:rFonts w:ascii="Candara" w:hAnsi="Candara"/>
              </w:rPr>
            </w:pPr>
            <w:r>
              <w:rPr>
                <w:rFonts w:ascii="Candara" w:hAnsi="Candara"/>
              </w:rPr>
              <w:t>Simmons-Physick, Chris</w:t>
            </w:r>
          </w:p>
          <w:p w:rsidR="00E60120" w:rsidRDefault="00E60120" w:rsidP="000764C0">
            <w:pPr>
              <w:rPr>
                <w:rFonts w:ascii="Candara" w:hAnsi="Candara"/>
              </w:rPr>
            </w:pPr>
            <w:r w:rsidRPr="00565BD7">
              <w:rPr>
                <w:rFonts w:ascii="Candara" w:hAnsi="Candara"/>
              </w:rPr>
              <w:t>Watson, Mary Jean (Co-Chair)</w:t>
            </w:r>
          </w:p>
          <w:p w:rsidR="00E60120" w:rsidRPr="005F2997" w:rsidRDefault="00E60120" w:rsidP="000764C0">
            <w:pPr>
              <w:rPr>
                <w:rFonts w:ascii="Candara" w:hAnsi="Candara"/>
              </w:rPr>
            </w:pPr>
            <w:r w:rsidRPr="00565BD7">
              <w:rPr>
                <w:rFonts w:ascii="Candara" w:hAnsi="Candara"/>
              </w:rPr>
              <w:t>Woods, Deb</w:t>
            </w:r>
            <w:r>
              <w:rPr>
                <w:rFonts w:ascii="Candara" w:hAnsi="Candara"/>
              </w:rPr>
              <w:t xml:space="preserve"> </w:t>
            </w:r>
            <w:r w:rsidRPr="005F2997">
              <w:rPr>
                <w:rFonts w:ascii="Candara" w:hAnsi="Candara"/>
              </w:rPr>
              <w:t>(recorder)</w:t>
            </w:r>
          </w:p>
        </w:tc>
      </w:tr>
      <w:tr w:rsidR="00E60120" w:rsidRPr="005F2997" w:rsidTr="000764C0">
        <w:trPr>
          <w:trHeight w:val="315"/>
        </w:trPr>
        <w:tc>
          <w:tcPr>
            <w:tcW w:w="3348" w:type="dxa"/>
          </w:tcPr>
          <w:p w:rsidR="00E60120" w:rsidRPr="005F2997" w:rsidRDefault="00E60120" w:rsidP="000764C0">
            <w:pPr>
              <w:rPr>
                <w:rFonts w:ascii="Candara" w:hAnsi="Candara"/>
              </w:rPr>
            </w:pPr>
          </w:p>
        </w:tc>
        <w:tc>
          <w:tcPr>
            <w:tcW w:w="3240" w:type="dxa"/>
          </w:tcPr>
          <w:p w:rsidR="00E60120" w:rsidRPr="005F2997" w:rsidRDefault="00E60120" w:rsidP="000764C0">
            <w:pPr>
              <w:ind w:left="-18"/>
              <w:rPr>
                <w:rFonts w:ascii="Candara" w:hAnsi="Candara"/>
              </w:rPr>
            </w:pPr>
          </w:p>
        </w:tc>
        <w:tc>
          <w:tcPr>
            <w:tcW w:w="3420" w:type="dxa"/>
          </w:tcPr>
          <w:p w:rsidR="00E60120" w:rsidRPr="005F2997" w:rsidRDefault="00E60120" w:rsidP="000764C0">
            <w:pPr>
              <w:rPr>
                <w:rFonts w:ascii="Candara" w:hAnsi="Candara"/>
              </w:rPr>
            </w:pPr>
          </w:p>
        </w:tc>
      </w:tr>
      <w:tr w:rsidR="00E60120" w:rsidRPr="005F2997" w:rsidTr="00F322A2">
        <w:trPr>
          <w:trHeight w:val="80"/>
        </w:trPr>
        <w:tc>
          <w:tcPr>
            <w:tcW w:w="3348" w:type="dxa"/>
          </w:tcPr>
          <w:p w:rsidR="00E60120" w:rsidRPr="005F2997" w:rsidRDefault="00E60120" w:rsidP="000764C0">
            <w:pPr>
              <w:rPr>
                <w:rFonts w:ascii="Candara" w:hAnsi="Candara"/>
              </w:rPr>
            </w:pPr>
          </w:p>
        </w:tc>
        <w:tc>
          <w:tcPr>
            <w:tcW w:w="3240" w:type="dxa"/>
          </w:tcPr>
          <w:p w:rsidR="00E60120" w:rsidRPr="005F2997" w:rsidRDefault="00E60120" w:rsidP="000764C0">
            <w:pPr>
              <w:ind w:left="-18"/>
              <w:rPr>
                <w:rFonts w:ascii="Candara" w:hAnsi="Candara"/>
              </w:rPr>
            </w:pPr>
          </w:p>
        </w:tc>
        <w:tc>
          <w:tcPr>
            <w:tcW w:w="3420" w:type="dxa"/>
          </w:tcPr>
          <w:p w:rsidR="00E60120" w:rsidRPr="005F2997" w:rsidRDefault="00E60120" w:rsidP="000764C0">
            <w:pPr>
              <w:rPr>
                <w:rFonts w:ascii="Candara" w:hAnsi="Candara"/>
              </w:rPr>
            </w:pPr>
          </w:p>
        </w:tc>
      </w:tr>
      <w:tr w:rsidR="00E60120" w:rsidRPr="005F2997" w:rsidTr="00E60120">
        <w:trPr>
          <w:trHeight w:val="80"/>
        </w:trPr>
        <w:tc>
          <w:tcPr>
            <w:tcW w:w="3348" w:type="dxa"/>
          </w:tcPr>
          <w:p w:rsidR="00E60120" w:rsidRPr="005F2997" w:rsidRDefault="00E60120" w:rsidP="000764C0">
            <w:pPr>
              <w:rPr>
                <w:rFonts w:ascii="Candara" w:hAnsi="Candara"/>
              </w:rPr>
            </w:pPr>
          </w:p>
        </w:tc>
        <w:tc>
          <w:tcPr>
            <w:tcW w:w="3240" w:type="dxa"/>
          </w:tcPr>
          <w:p w:rsidR="00E60120" w:rsidRPr="005F2997" w:rsidRDefault="00E60120" w:rsidP="000764C0">
            <w:pPr>
              <w:ind w:left="-18"/>
              <w:rPr>
                <w:rFonts w:ascii="Candara" w:hAnsi="Candara"/>
              </w:rPr>
            </w:pPr>
          </w:p>
        </w:tc>
        <w:tc>
          <w:tcPr>
            <w:tcW w:w="3420" w:type="dxa"/>
          </w:tcPr>
          <w:p w:rsidR="00E60120" w:rsidRPr="005F2997" w:rsidRDefault="00E60120" w:rsidP="000764C0">
            <w:pPr>
              <w:rPr>
                <w:rFonts w:ascii="Candara" w:hAnsi="Candara"/>
              </w:rPr>
            </w:pPr>
          </w:p>
        </w:tc>
      </w:tr>
    </w:tbl>
    <w:p w:rsidR="004E770B" w:rsidRPr="005F2997" w:rsidRDefault="004E770B" w:rsidP="004E770B">
      <w:pPr>
        <w:rPr>
          <w:rFonts w:ascii="Candara" w:hAnsi="Candara"/>
          <w:b/>
          <w:sz w:val="22"/>
          <w:szCs w:val="22"/>
        </w:rPr>
      </w:pPr>
      <w:r w:rsidRPr="005F2997">
        <w:rPr>
          <w:rFonts w:ascii="Candara" w:hAnsi="Candara"/>
          <w:b/>
          <w:sz w:val="22"/>
          <w:szCs w:val="22"/>
        </w:rPr>
        <w:t>Regrets:</w:t>
      </w:r>
      <w:r w:rsidRPr="005F2997">
        <w:rPr>
          <w:rFonts w:ascii="Candara" w:hAnsi="Candara"/>
          <w:sz w:val="22"/>
          <w:szCs w:val="22"/>
        </w:rPr>
        <w:tab/>
      </w:r>
      <w:r w:rsidRPr="005F2997">
        <w:rPr>
          <w:rFonts w:ascii="Candara" w:hAnsi="Candara"/>
          <w:sz w:val="22"/>
          <w:szCs w:val="22"/>
        </w:rPr>
        <w:tab/>
      </w:r>
      <w:r w:rsidRPr="005F2997">
        <w:rPr>
          <w:rFonts w:ascii="Candara" w:hAnsi="Candara"/>
          <w:sz w:val="22"/>
          <w:szCs w:val="22"/>
        </w:rPr>
        <w:tab/>
      </w:r>
      <w:r w:rsidRPr="005F2997">
        <w:rPr>
          <w:rFonts w:ascii="Candara" w:hAnsi="Candar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420"/>
      </w:tblGrid>
      <w:tr w:rsidR="004E770B" w:rsidRPr="005F2997" w:rsidTr="000764C0">
        <w:tc>
          <w:tcPr>
            <w:tcW w:w="3348" w:type="dxa"/>
          </w:tcPr>
          <w:p w:rsidR="004E770B" w:rsidRDefault="004E770B" w:rsidP="000764C0">
            <w:pPr>
              <w:rPr>
                <w:rFonts w:ascii="Candara" w:hAnsi="Candara"/>
              </w:rPr>
            </w:pPr>
            <w:r w:rsidRPr="00565BD7">
              <w:rPr>
                <w:rFonts w:ascii="Candara" w:hAnsi="Candara"/>
              </w:rPr>
              <w:t>Bebb, Heather</w:t>
            </w:r>
          </w:p>
          <w:p w:rsidR="004E770B" w:rsidRPr="005F2997" w:rsidRDefault="004E770B" w:rsidP="000764C0">
            <w:pPr>
              <w:rPr>
                <w:rFonts w:ascii="Candara" w:hAnsi="Candara"/>
              </w:rPr>
            </w:pPr>
            <w:r w:rsidRPr="00565BD7">
              <w:rPr>
                <w:rFonts w:ascii="Candara" w:hAnsi="Candara"/>
              </w:rPr>
              <w:t>Byrch, Ligaya</w:t>
            </w:r>
          </w:p>
        </w:tc>
        <w:tc>
          <w:tcPr>
            <w:tcW w:w="3240" w:type="dxa"/>
          </w:tcPr>
          <w:p w:rsidR="004E770B" w:rsidRDefault="004E770B" w:rsidP="000764C0">
            <w:pPr>
              <w:ind w:left="-79"/>
              <w:rPr>
                <w:rFonts w:ascii="Candara" w:hAnsi="Candara"/>
              </w:rPr>
            </w:pPr>
            <w:r w:rsidRPr="005F2997">
              <w:rPr>
                <w:rFonts w:ascii="Candara" w:hAnsi="Candara"/>
              </w:rPr>
              <w:t>Cascagnette, Fiona</w:t>
            </w:r>
          </w:p>
          <w:p w:rsidR="004E770B" w:rsidRPr="005F2997" w:rsidRDefault="004E770B" w:rsidP="000764C0">
            <w:pPr>
              <w:ind w:left="-79"/>
              <w:rPr>
                <w:rFonts w:ascii="Candara" w:hAnsi="Candara"/>
              </w:rPr>
            </w:pPr>
            <w:r w:rsidRPr="00565BD7">
              <w:rPr>
                <w:rFonts w:ascii="Candara" w:hAnsi="Candara"/>
              </w:rPr>
              <w:t>LeBlanc, Terry</w:t>
            </w:r>
          </w:p>
        </w:tc>
        <w:tc>
          <w:tcPr>
            <w:tcW w:w="3420" w:type="dxa"/>
          </w:tcPr>
          <w:p w:rsidR="004E770B" w:rsidRDefault="004E770B" w:rsidP="000764C0">
            <w:pPr>
              <w:ind w:left="-36"/>
              <w:rPr>
                <w:rFonts w:ascii="Candara" w:hAnsi="Candara"/>
              </w:rPr>
            </w:pPr>
            <w:r w:rsidRPr="005F2997">
              <w:rPr>
                <w:rFonts w:ascii="Candara" w:hAnsi="Candara"/>
              </w:rPr>
              <w:t>Thurston, Sandy</w:t>
            </w:r>
          </w:p>
          <w:p w:rsidR="004E770B" w:rsidRPr="005F2997" w:rsidRDefault="004E770B" w:rsidP="004E770B">
            <w:pPr>
              <w:ind w:left="-36"/>
              <w:rPr>
                <w:rFonts w:ascii="Candara" w:hAnsi="Candara"/>
              </w:rPr>
            </w:pPr>
            <w:proofErr w:type="spellStart"/>
            <w:r w:rsidRPr="005F2997">
              <w:rPr>
                <w:rFonts w:ascii="Candara" w:hAnsi="Candara"/>
              </w:rPr>
              <w:t>Veenstra</w:t>
            </w:r>
            <w:proofErr w:type="spellEnd"/>
            <w:r w:rsidRPr="005F2997">
              <w:rPr>
                <w:rFonts w:ascii="Candara" w:hAnsi="Candara"/>
              </w:rPr>
              <w:t xml:space="preserve">, Kristina </w:t>
            </w:r>
          </w:p>
        </w:tc>
      </w:tr>
      <w:tr w:rsidR="004E770B" w:rsidRPr="005F2997" w:rsidTr="000764C0">
        <w:tc>
          <w:tcPr>
            <w:tcW w:w="3348" w:type="dxa"/>
          </w:tcPr>
          <w:p w:rsidR="004E770B" w:rsidRPr="00565BD7" w:rsidRDefault="004E770B" w:rsidP="004E770B">
            <w:pPr>
              <w:rPr>
                <w:rFonts w:ascii="Candara" w:hAnsi="Candara"/>
              </w:rPr>
            </w:pPr>
            <w:r w:rsidRPr="005F2997">
              <w:rPr>
                <w:rFonts w:ascii="Candara" w:hAnsi="Candara"/>
              </w:rPr>
              <w:t>Carney, Pat Dr.</w:t>
            </w:r>
          </w:p>
        </w:tc>
        <w:tc>
          <w:tcPr>
            <w:tcW w:w="3240" w:type="dxa"/>
          </w:tcPr>
          <w:p w:rsidR="004E770B" w:rsidRPr="005F2997" w:rsidRDefault="004E770B" w:rsidP="000764C0">
            <w:pPr>
              <w:ind w:left="-79"/>
              <w:rPr>
                <w:rFonts w:ascii="Candara" w:hAnsi="Candara"/>
              </w:rPr>
            </w:pPr>
          </w:p>
        </w:tc>
        <w:tc>
          <w:tcPr>
            <w:tcW w:w="3420" w:type="dxa"/>
          </w:tcPr>
          <w:p w:rsidR="004E770B" w:rsidRPr="005F2997" w:rsidRDefault="004E770B" w:rsidP="004E770B">
            <w:pPr>
              <w:rPr>
                <w:rFonts w:ascii="Candara" w:hAnsi="Candara"/>
              </w:rPr>
            </w:pPr>
          </w:p>
        </w:tc>
      </w:tr>
      <w:tr w:rsidR="004E770B" w:rsidRPr="005F2997" w:rsidTr="000764C0">
        <w:trPr>
          <w:trHeight w:val="58"/>
        </w:trPr>
        <w:tc>
          <w:tcPr>
            <w:tcW w:w="3348" w:type="dxa"/>
          </w:tcPr>
          <w:p w:rsidR="004E770B" w:rsidRPr="005F2997" w:rsidRDefault="004E770B" w:rsidP="000764C0">
            <w:pPr>
              <w:rPr>
                <w:rFonts w:ascii="Candara" w:hAnsi="Candara"/>
                <w:b/>
              </w:rPr>
            </w:pPr>
          </w:p>
        </w:tc>
        <w:tc>
          <w:tcPr>
            <w:tcW w:w="3240" w:type="dxa"/>
          </w:tcPr>
          <w:p w:rsidR="004E770B" w:rsidRPr="005F2997" w:rsidRDefault="004E770B" w:rsidP="000764C0">
            <w:pPr>
              <w:ind w:left="-79"/>
              <w:rPr>
                <w:rFonts w:ascii="Candara" w:hAnsi="Candara"/>
              </w:rPr>
            </w:pPr>
          </w:p>
        </w:tc>
        <w:tc>
          <w:tcPr>
            <w:tcW w:w="3420" w:type="dxa"/>
          </w:tcPr>
          <w:p w:rsidR="004E770B" w:rsidRPr="005F2997" w:rsidRDefault="004E770B" w:rsidP="000764C0">
            <w:pPr>
              <w:rPr>
                <w:rFonts w:ascii="Candara" w:hAnsi="Candara"/>
              </w:rPr>
            </w:pPr>
          </w:p>
        </w:tc>
      </w:tr>
      <w:tr w:rsidR="004E770B" w:rsidRPr="005F2997" w:rsidTr="000764C0">
        <w:tc>
          <w:tcPr>
            <w:tcW w:w="3348" w:type="dxa"/>
          </w:tcPr>
          <w:p w:rsidR="004E770B" w:rsidRPr="00565BD7" w:rsidRDefault="004E770B" w:rsidP="000764C0">
            <w:pPr>
              <w:rPr>
                <w:rFonts w:ascii="Candara" w:hAnsi="Candara"/>
              </w:rPr>
            </w:pPr>
          </w:p>
        </w:tc>
        <w:tc>
          <w:tcPr>
            <w:tcW w:w="3240" w:type="dxa"/>
          </w:tcPr>
          <w:p w:rsidR="004E770B" w:rsidRPr="005F2997" w:rsidRDefault="004E770B" w:rsidP="000764C0">
            <w:pPr>
              <w:ind w:left="-79"/>
              <w:rPr>
                <w:rFonts w:ascii="Candara" w:hAnsi="Candara"/>
              </w:rPr>
            </w:pPr>
          </w:p>
        </w:tc>
        <w:tc>
          <w:tcPr>
            <w:tcW w:w="3420" w:type="dxa"/>
          </w:tcPr>
          <w:p w:rsidR="004E770B" w:rsidRPr="005F2997" w:rsidRDefault="004E770B" w:rsidP="000764C0">
            <w:pPr>
              <w:rPr>
                <w:rFonts w:ascii="Candara" w:hAnsi="Candara"/>
              </w:rPr>
            </w:pPr>
          </w:p>
        </w:tc>
      </w:tr>
    </w:tbl>
    <w:p w:rsidR="004E770B" w:rsidRPr="004E168D" w:rsidRDefault="004E770B" w:rsidP="004E770B">
      <w:pPr>
        <w:rPr>
          <w:rFonts w:ascii="Candara" w:hAnsi="Candara"/>
          <w:sz w:val="22"/>
          <w:szCs w:val="22"/>
        </w:rPr>
      </w:pPr>
    </w:p>
    <w:p w:rsidR="004E770B" w:rsidRDefault="004E770B" w:rsidP="004E770B">
      <w:pPr>
        <w:rPr>
          <w:rFonts w:ascii="Candara" w:hAnsi="Candara"/>
          <w:b/>
          <w:sz w:val="22"/>
          <w:szCs w:val="22"/>
        </w:rPr>
      </w:pPr>
      <w:r w:rsidRPr="004E168D">
        <w:rPr>
          <w:rFonts w:ascii="Candara" w:hAnsi="Candara"/>
          <w:b/>
          <w:sz w:val="22"/>
          <w:szCs w:val="22"/>
        </w:rPr>
        <w:t>Thanks to The Common Roof for hosting today’s meeting.</w:t>
      </w:r>
      <w:r>
        <w:rPr>
          <w:rFonts w:ascii="Candara" w:hAnsi="Candara"/>
          <w:b/>
          <w:sz w:val="22"/>
          <w:szCs w:val="22"/>
        </w:rPr>
        <w:t xml:space="preserve"> </w:t>
      </w:r>
    </w:p>
    <w:p w:rsidR="004E770B" w:rsidRPr="004E168D" w:rsidRDefault="004E770B" w:rsidP="004E770B">
      <w:pPr>
        <w:rPr>
          <w:rFonts w:ascii="Candara" w:hAnsi="Candara"/>
          <w:b/>
          <w:sz w:val="22"/>
          <w:szCs w:val="22"/>
        </w:rPr>
      </w:pPr>
    </w:p>
    <w:p w:rsidR="004E770B" w:rsidRDefault="004E770B" w:rsidP="004E770B">
      <w:pPr>
        <w:numPr>
          <w:ilvl w:val="0"/>
          <w:numId w:val="1"/>
        </w:numPr>
        <w:tabs>
          <w:tab w:val="num" w:pos="360"/>
        </w:tabs>
        <w:ind w:left="360"/>
        <w:rPr>
          <w:rFonts w:ascii="Candara" w:hAnsi="Candara"/>
          <w:b/>
          <w:sz w:val="22"/>
          <w:szCs w:val="22"/>
        </w:rPr>
      </w:pPr>
      <w:r>
        <w:rPr>
          <w:rFonts w:ascii="Candara" w:hAnsi="Candara"/>
          <w:b/>
          <w:sz w:val="22"/>
          <w:szCs w:val="22"/>
        </w:rPr>
        <w:t>Welcome: Roundtable Introductions</w:t>
      </w:r>
    </w:p>
    <w:p w:rsidR="004E770B" w:rsidRDefault="004E770B" w:rsidP="004E770B">
      <w:pPr>
        <w:ind w:left="360"/>
        <w:rPr>
          <w:rFonts w:ascii="Candara" w:hAnsi="Candara"/>
          <w:sz w:val="22"/>
          <w:szCs w:val="22"/>
        </w:rPr>
      </w:pPr>
      <w:r w:rsidRPr="00D968BE">
        <w:rPr>
          <w:rFonts w:ascii="Candara" w:hAnsi="Candara"/>
          <w:sz w:val="22"/>
          <w:szCs w:val="22"/>
        </w:rPr>
        <w:t>Roundtable introductions were done.</w:t>
      </w:r>
      <w:r>
        <w:rPr>
          <w:rFonts w:ascii="Candara" w:hAnsi="Candara"/>
          <w:sz w:val="22"/>
          <w:szCs w:val="22"/>
        </w:rPr>
        <w:t xml:space="preserve"> </w:t>
      </w:r>
      <w:r w:rsidR="00E60120">
        <w:rPr>
          <w:rFonts w:ascii="Candara" w:hAnsi="Candara"/>
          <w:sz w:val="22"/>
          <w:szCs w:val="22"/>
        </w:rPr>
        <w:t xml:space="preserve"> New faces were welcomed: Geraldine will be attending for CAS and Chris for Kinark.</w:t>
      </w:r>
    </w:p>
    <w:p w:rsidR="004E770B" w:rsidRPr="00D968BE" w:rsidRDefault="004E770B" w:rsidP="004E770B">
      <w:pPr>
        <w:ind w:left="360"/>
        <w:rPr>
          <w:rFonts w:ascii="Candara" w:hAnsi="Candara"/>
          <w:sz w:val="22"/>
          <w:szCs w:val="22"/>
        </w:rPr>
      </w:pPr>
    </w:p>
    <w:p w:rsidR="004E770B" w:rsidRPr="00232644" w:rsidRDefault="004E770B" w:rsidP="004E770B">
      <w:pPr>
        <w:numPr>
          <w:ilvl w:val="0"/>
          <w:numId w:val="1"/>
        </w:numPr>
        <w:tabs>
          <w:tab w:val="num" w:pos="360"/>
        </w:tabs>
        <w:ind w:left="360"/>
        <w:rPr>
          <w:rFonts w:ascii="Candara" w:hAnsi="Candara"/>
          <w:b/>
          <w:sz w:val="22"/>
          <w:szCs w:val="22"/>
        </w:rPr>
      </w:pPr>
      <w:r w:rsidRPr="00232644">
        <w:rPr>
          <w:rFonts w:ascii="Candara" w:hAnsi="Candara"/>
          <w:b/>
          <w:sz w:val="22"/>
          <w:szCs w:val="22"/>
        </w:rPr>
        <w:t xml:space="preserve">Approval of Minutes </w:t>
      </w:r>
      <w:r w:rsidR="00E60120">
        <w:rPr>
          <w:rFonts w:ascii="Candara" w:hAnsi="Candara"/>
          <w:b/>
          <w:sz w:val="22"/>
          <w:szCs w:val="22"/>
        </w:rPr>
        <w:t>of June 11</w:t>
      </w:r>
      <w:r>
        <w:rPr>
          <w:rFonts w:ascii="Candara" w:hAnsi="Candara"/>
          <w:b/>
          <w:sz w:val="22"/>
          <w:szCs w:val="22"/>
        </w:rPr>
        <w:t>, 2013</w:t>
      </w:r>
    </w:p>
    <w:p w:rsidR="004E770B" w:rsidRPr="00232644" w:rsidRDefault="004E770B" w:rsidP="004E770B">
      <w:pPr>
        <w:ind w:left="360"/>
        <w:rPr>
          <w:rFonts w:ascii="Candara" w:hAnsi="Candara"/>
          <w:sz w:val="22"/>
          <w:szCs w:val="22"/>
        </w:rPr>
      </w:pPr>
      <w:r w:rsidRPr="00232644">
        <w:rPr>
          <w:rFonts w:ascii="Candara" w:hAnsi="Candara"/>
          <w:sz w:val="22"/>
          <w:szCs w:val="22"/>
        </w:rPr>
        <w:t xml:space="preserve">Minutes approved as circulated. </w:t>
      </w:r>
    </w:p>
    <w:p w:rsidR="004E770B" w:rsidRPr="00232644" w:rsidRDefault="004E770B" w:rsidP="004E770B">
      <w:pPr>
        <w:rPr>
          <w:rFonts w:ascii="Candara" w:hAnsi="Candara"/>
          <w:sz w:val="22"/>
          <w:szCs w:val="22"/>
        </w:rPr>
      </w:pPr>
    </w:p>
    <w:p w:rsidR="004E770B" w:rsidRPr="00232644" w:rsidRDefault="004E770B" w:rsidP="004E770B">
      <w:pPr>
        <w:numPr>
          <w:ilvl w:val="0"/>
          <w:numId w:val="1"/>
        </w:numPr>
        <w:tabs>
          <w:tab w:val="num" w:pos="360"/>
        </w:tabs>
        <w:ind w:left="360"/>
        <w:rPr>
          <w:rFonts w:ascii="Candara" w:hAnsi="Candara"/>
          <w:b/>
          <w:sz w:val="22"/>
          <w:szCs w:val="22"/>
        </w:rPr>
      </w:pPr>
      <w:r w:rsidRPr="00232644">
        <w:rPr>
          <w:rFonts w:ascii="Candara" w:hAnsi="Candara"/>
          <w:b/>
          <w:sz w:val="22"/>
          <w:szCs w:val="22"/>
        </w:rPr>
        <w:t>Approval of Agenda</w:t>
      </w:r>
      <w:r w:rsidR="006863E8">
        <w:rPr>
          <w:rFonts w:ascii="Candara" w:hAnsi="Candara"/>
          <w:b/>
          <w:sz w:val="22"/>
          <w:szCs w:val="22"/>
        </w:rPr>
        <w:t xml:space="preserve"> and Announcements</w:t>
      </w:r>
    </w:p>
    <w:p w:rsidR="004E770B" w:rsidRPr="00257D96" w:rsidRDefault="004E770B" w:rsidP="004E770B">
      <w:pPr>
        <w:ind w:left="360"/>
        <w:rPr>
          <w:rFonts w:ascii="Candara" w:hAnsi="Candara"/>
          <w:b/>
          <w:sz w:val="22"/>
          <w:szCs w:val="22"/>
        </w:rPr>
      </w:pPr>
      <w:r w:rsidRPr="00232644">
        <w:rPr>
          <w:rFonts w:ascii="Candara" w:hAnsi="Candara"/>
          <w:sz w:val="22"/>
          <w:szCs w:val="22"/>
        </w:rPr>
        <w:t>Agenda approved as circulated</w:t>
      </w:r>
      <w:r>
        <w:rPr>
          <w:rFonts w:ascii="Candara" w:hAnsi="Candara"/>
          <w:sz w:val="22"/>
          <w:szCs w:val="22"/>
        </w:rPr>
        <w:t xml:space="preserve"> with addition o</w:t>
      </w:r>
      <w:r w:rsidR="00E60120">
        <w:rPr>
          <w:rFonts w:ascii="Candara" w:hAnsi="Candara"/>
          <w:sz w:val="22"/>
          <w:szCs w:val="22"/>
        </w:rPr>
        <w:t xml:space="preserve">f an item from John under Strategic Plan </w:t>
      </w:r>
      <w:r w:rsidR="00D24BB1">
        <w:rPr>
          <w:rFonts w:ascii="Candara" w:hAnsi="Candara"/>
          <w:sz w:val="22"/>
          <w:szCs w:val="22"/>
        </w:rPr>
        <w:t xml:space="preserve">re. CAS </w:t>
      </w:r>
      <w:proofErr w:type="gramStart"/>
      <w:r w:rsidR="00D24BB1">
        <w:rPr>
          <w:rFonts w:ascii="Candara" w:hAnsi="Candara"/>
          <w:sz w:val="22"/>
          <w:szCs w:val="22"/>
        </w:rPr>
        <w:t>Outside</w:t>
      </w:r>
      <w:proofErr w:type="gramEnd"/>
      <w:r w:rsidR="00D24BB1">
        <w:rPr>
          <w:rFonts w:ascii="Candara" w:hAnsi="Candara"/>
          <w:sz w:val="22"/>
          <w:szCs w:val="22"/>
        </w:rPr>
        <w:t xml:space="preserve"> Paid Resource (OPR) proposed changes, </w:t>
      </w:r>
      <w:r w:rsidR="00E60120">
        <w:rPr>
          <w:rFonts w:ascii="Candara" w:hAnsi="Candara"/>
          <w:sz w:val="22"/>
          <w:szCs w:val="22"/>
        </w:rPr>
        <w:t>and removal of Task Group Report Dual Diagnosis</w:t>
      </w:r>
      <w:r w:rsidR="00F322A2">
        <w:rPr>
          <w:rFonts w:ascii="Candara" w:hAnsi="Candara"/>
          <w:sz w:val="22"/>
          <w:szCs w:val="22"/>
        </w:rPr>
        <w:t xml:space="preserve"> (this will come in April)</w:t>
      </w:r>
      <w:r>
        <w:rPr>
          <w:rFonts w:ascii="Candara" w:hAnsi="Candara"/>
          <w:sz w:val="22"/>
          <w:szCs w:val="22"/>
        </w:rPr>
        <w:t>.</w:t>
      </w:r>
      <w:r w:rsidR="006863E8">
        <w:rPr>
          <w:rFonts w:ascii="Candara" w:hAnsi="Candara"/>
          <w:sz w:val="22"/>
          <w:szCs w:val="22"/>
        </w:rPr>
        <w:t xml:space="preserve"> Lora announced Simcoe County had been successful in proposing a number of projects for </w:t>
      </w:r>
      <w:r w:rsidR="00D22CE2">
        <w:rPr>
          <w:rFonts w:ascii="Candara" w:hAnsi="Candara"/>
          <w:sz w:val="22"/>
          <w:szCs w:val="22"/>
        </w:rPr>
        <w:t>Community Action Research grants: BANAC has been successful with their proposal on traditional healers to the Community Integration Leaders fund for $200,000; CAS and CTN have received $20,000 for an extension to the Healthy Babies Healthy Children program. Congratulations!</w:t>
      </w:r>
    </w:p>
    <w:p w:rsidR="004E770B" w:rsidRPr="00232644" w:rsidRDefault="004E770B" w:rsidP="004E770B">
      <w:pPr>
        <w:ind w:left="360"/>
        <w:rPr>
          <w:rFonts w:ascii="Candara" w:hAnsi="Candara"/>
          <w:sz w:val="22"/>
          <w:szCs w:val="22"/>
        </w:rPr>
      </w:pPr>
    </w:p>
    <w:p w:rsidR="00D22CE2" w:rsidRDefault="00D22CE2" w:rsidP="004E770B">
      <w:pPr>
        <w:numPr>
          <w:ilvl w:val="0"/>
          <w:numId w:val="1"/>
        </w:numPr>
        <w:tabs>
          <w:tab w:val="num" w:pos="360"/>
        </w:tabs>
        <w:ind w:left="360"/>
        <w:rPr>
          <w:rFonts w:ascii="Candara" w:hAnsi="Candara"/>
          <w:b/>
          <w:sz w:val="22"/>
          <w:szCs w:val="22"/>
        </w:rPr>
      </w:pPr>
      <w:r>
        <w:rPr>
          <w:rFonts w:ascii="Candara" w:hAnsi="Candara"/>
          <w:b/>
          <w:sz w:val="22"/>
          <w:szCs w:val="22"/>
        </w:rPr>
        <w:t>Update from Coalition Tables</w:t>
      </w:r>
    </w:p>
    <w:p w:rsidR="00D22CE2" w:rsidRDefault="00D22CE2" w:rsidP="00D22CE2">
      <w:pPr>
        <w:ind w:left="360"/>
        <w:rPr>
          <w:rFonts w:ascii="Candara" w:hAnsi="Candara"/>
          <w:sz w:val="22"/>
          <w:szCs w:val="22"/>
        </w:rPr>
      </w:pPr>
      <w:r>
        <w:rPr>
          <w:rFonts w:ascii="Candara" w:hAnsi="Candara"/>
          <w:b/>
          <w:sz w:val="22"/>
          <w:szCs w:val="22"/>
        </w:rPr>
        <w:t xml:space="preserve">Council: </w:t>
      </w:r>
      <w:r>
        <w:rPr>
          <w:rFonts w:ascii="Candara" w:hAnsi="Candara"/>
          <w:sz w:val="22"/>
          <w:szCs w:val="22"/>
        </w:rPr>
        <w:t>no meeting since Planning Table met June 11 but September 26 Council will discuss Youth Engagement principles and the MOA which both came to this table last spring.</w:t>
      </w:r>
    </w:p>
    <w:p w:rsidR="00D22CE2" w:rsidRDefault="00D22CE2" w:rsidP="00D22CE2">
      <w:pPr>
        <w:ind w:left="360"/>
        <w:rPr>
          <w:rFonts w:ascii="Candara" w:hAnsi="Candara"/>
          <w:sz w:val="22"/>
          <w:szCs w:val="22"/>
        </w:rPr>
      </w:pPr>
      <w:r>
        <w:rPr>
          <w:rFonts w:ascii="Candara" w:hAnsi="Candara"/>
          <w:b/>
          <w:sz w:val="22"/>
          <w:szCs w:val="22"/>
        </w:rPr>
        <w:t>Infrastructure:</w:t>
      </w:r>
      <w:r>
        <w:rPr>
          <w:rFonts w:ascii="Candara" w:hAnsi="Candara"/>
          <w:sz w:val="22"/>
          <w:szCs w:val="22"/>
        </w:rPr>
        <w:t xml:space="preserve"> No meeting in June but will meet September 12 to discuss </w:t>
      </w:r>
      <w:r w:rsidR="009C5302">
        <w:rPr>
          <w:rFonts w:ascii="Candara" w:hAnsi="Candara"/>
          <w:sz w:val="22"/>
          <w:szCs w:val="22"/>
        </w:rPr>
        <w:t>financial statement, member fee update, Annual Report (coming out September 26), LEAD program (we still have spaces with 19 registered so far and first session September 20), presentation on The Data Consortium and geo-mapping from County of Simcoe, website upgrade.</w:t>
      </w:r>
    </w:p>
    <w:p w:rsidR="009C5302" w:rsidRPr="009C5302" w:rsidRDefault="009C5302" w:rsidP="00D22CE2">
      <w:pPr>
        <w:ind w:left="360"/>
        <w:rPr>
          <w:rFonts w:ascii="Candara" w:hAnsi="Candara"/>
          <w:sz w:val="22"/>
          <w:szCs w:val="22"/>
        </w:rPr>
      </w:pPr>
      <w:r>
        <w:rPr>
          <w:rFonts w:ascii="Candara" w:hAnsi="Candara"/>
          <w:b/>
          <w:sz w:val="22"/>
          <w:szCs w:val="22"/>
        </w:rPr>
        <w:t>Secretariat:</w:t>
      </w:r>
      <w:r>
        <w:rPr>
          <w:rFonts w:ascii="Candara" w:hAnsi="Candara"/>
          <w:sz w:val="22"/>
          <w:szCs w:val="22"/>
        </w:rPr>
        <w:t xml:space="preserve"> met June 20 to discuss staffing for Coalition due to end of Student Support Leadership program August 31 which has supported two of five days/week with Deb and Kristina; Bridges out of Poverty issues re. </w:t>
      </w:r>
      <w:proofErr w:type="gramStart"/>
      <w:r>
        <w:rPr>
          <w:rFonts w:ascii="Candara" w:hAnsi="Candara"/>
          <w:sz w:val="22"/>
          <w:szCs w:val="22"/>
        </w:rPr>
        <w:t>re-tooling</w:t>
      </w:r>
      <w:proofErr w:type="gramEnd"/>
      <w:r>
        <w:rPr>
          <w:rFonts w:ascii="Candara" w:hAnsi="Candara"/>
          <w:sz w:val="22"/>
          <w:szCs w:val="22"/>
        </w:rPr>
        <w:t xml:space="preserve"> it to better reflect an anti-oppressive, poverty reduction approach; </w:t>
      </w:r>
      <w:r w:rsidR="00D24BB1">
        <w:rPr>
          <w:rFonts w:ascii="Candara" w:hAnsi="Candara"/>
          <w:sz w:val="22"/>
          <w:szCs w:val="22"/>
        </w:rPr>
        <w:t>launch of Charter broadsheet on Inclusive Recreation; regional structure changes at MCSS/MCYS.</w:t>
      </w:r>
    </w:p>
    <w:p w:rsidR="004E770B" w:rsidRPr="00232644" w:rsidRDefault="004E770B" w:rsidP="004E770B">
      <w:pPr>
        <w:numPr>
          <w:ilvl w:val="0"/>
          <w:numId w:val="1"/>
        </w:numPr>
        <w:tabs>
          <w:tab w:val="num" w:pos="360"/>
        </w:tabs>
        <w:ind w:left="360"/>
        <w:rPr>
          <w:rFonts w:ascii="Candara" w:hAnsi="Candara"/>
          <w:b/>
          <w:sz w:val="22"/>
          <w:szCs w:val="22"/>
        </w:rPr>
      </w:pPr>
      <w:r w:rsidRPr="00232644">
        <w:rPr>
          <w:rFonts w:ascii="Candara" w:hAnsi="Candara"/>
          <w:b/>
          <w:sz w:val="22"/>
          <w:szCs w:val="22"/>
        </w:rPr>
        <w:t>Strategic Plan</w:t>
      </w:r>
    </w:p>
    <w:p w:rsidR="00237E8E" w:rsidRPr="00237E8E" w:rsidRDefault="004E770B" w:rsidP="00237E8E">
      <w:pPr>
        <w:pStyle w:val="ListParagraph"/>
        <w:numPr>
          <w:ilvl w:val="0"/>
          <w:numId w:val="5"/>
        </w:numPr>
        <w:rPr>
          <w:rFonts w:ascii="Candara" w:hAnsi="Candara"/>
          <w:b/>
          <w:sz w:val="22"/>
          <w:szCs w:val="22"/>
        </w:rPr>
      </w:pPr>
      <w:r w:rsidRPr="006863E8">
        <w:rPr>
          <w:rFonts w:ascii="Candara" w:hAnsi="Candara"/>
          <w:b/>
          <w:sz w:val="22"/>
          <w:szCs w:val="22"/>
        </w:rPr>
        <w:t xml:space="preserve">Planning Day </w:t>
      </w:r>
      <w:r w:rsidR="00D24BB1">
        <w:rPr>
          <w:rFonts w:ascii="Candara" w:hAnsi="Candara"/>
          <w:b/>
          <w:sz w:val="22"/>
          <w:szCs w:val="22"/>
        </w:rPr>
        <w:t xml:space="preserve">October 24 </w:t>
      </w:r>
      <w:r w:rsidRPr="006863E8">
        <w:rPr>
          <w:rFonts w:ascii="Candara" w:hAnsi="Candara"/>
          <w:b/>
          <w:sz w:val="22"/>
          <w:szCs w:val="22"/>
        </w:rPr>
        <w:t xml:space="preserve">2013 Task Group: </w:t>
      </w:r>
      <w:r w:rsidR="006863E8" w:rsidRPr="006863E8">
        <w:rPr>
          <w:rFonts w:ascii="Candara" w:hAnsi="Candara"/>
          <w:sz w:val="22"/>
          <w:szCs w:val="22"/>
        </w:rPr>
        <w:t>Consultants have accommodated our request</w:t>
      </w:r>
      <w:r w:rsidR="00D24BB1">
        <w:rPr>
          <w:rFonts w:ascii="Candara" w:hAnsi="Candara"/>
          <w:sz w:val="22"/>
          <w:szCs w:val="22"/>
        </w:rPr>
        <w:t>s</w:t>
      </w:r>
      <w:r w:rsidR="006863E8" w:rsidRPr="006863E8">
        <w:rPr>
          <w:rFonts w:ascii="Candara" w:hAnsi="Candara"/>
          <w:sz w:val="22"/>
          <w:szCs w:val="22"/>
        </w:rPr>
        <w:t xml:space="preserve"> for one</w:t>
      </w:r>
      <w:r w:rsidR="006863E8">
        <w:rPr>
          <w:rFonts w:ascii="Candara" w:hAnsi="Candara"/>
          <w:sz w:val="22"/>
          <w:szCs w:val="22"/>
        </w:rPr>
        <w:t xml:space="preserve"> more focus group that could not be scheduled i</w:t>
      </w:r>
      <w:r w:rsidR="00D24BB1">
        <w:rPr>
          <w:rFonts w:ascii="Candara" w:hAnsi="Candara"/>
          <w:sz w:val="22"/>
          <w:szCs w:val="22"/>
        </w:rPr>
        <w:t xml:space="preserve">n June, Youth Justice Advisory plus key informant interview with </w:t>
      </w:r>
      <w:r w:rsidR="00D24BB1">
        <w:rPr>
          <w:rFonts w:ascii="Candara" w:hAnsi="Candara"/>
          <w:sz w:val="22"/>
          <w:szCs w:val="22"/>
        </w:rPr>
        <w:lastRenderedPageBreak/>
        <w:t>Integrated Working Task Group co-chairs. Consultation has been much broader than last time and there will be a report produced by consultants for all October 24 Planning Day participants (Council members and co- chairs of task groups and networks will be invited as consultants recommend keeping this group to 40- 50). Task Group meets September 24 to review draft report.</w:t>
      </w:r>
    </w:p>
    <w:p w:rsidR="004E770B" w:rsidRPr="00237E8E" w:rsidRDefault="00545711" w:rsidP="00237E8E">
      <w:pPr>
        <w:pStyle w:val="ListParagraph"/>
        <w:numPr>
          <w:ilvl w:val="0"/>
          <w:numId w:val="5"/>
        </w:numPr>
        <w:rPr>
          <w:rFonts w:ascii="Candara" w:hAnsi="Candara"/>
          <w:b/>
          <w:sz w:val="22"/>
          <w:szCs w:val="22"/>
        </w:rPr>
      </w:pPr>
      <w:r w:rsidRPr="00237E8E">
        <w:rPr>
          <w:rFonts w:ascii="Candara" w:hAnsi="Candara"/>
          <w:b/>
          <w:sz w:val="22"/>
          <w:szCs w:val="22"/>
        </w:rPr>
        <w:t xml:space="preserve">CAS OPR panel: </w:t>
      </w:r>
      <w:r w:rsidRPr="00237E8E">
        <w:rPr>
          <w:rFonts w:ascii="Candara" w:hAnsi="Candara"/>
          <w:sz w:val="22"/>
          <w:szCs w:val="22"/>
        </w:rPr>
        <w:t xml:space="preserve">CAS has convened a panel of their partners (Mackenzie Health, Simcoe Community Services, Catulpa, New Path, </w:t>
      </w:r>
      <w:proofErr w:type="gramStart"/>
      <w:r w:rsidRPr="00237E8E">
        <w:rPr>
          <w:rFonts w:ascii="Candara" w:hAnsi="Candara"/>
          <w:sz w:val="22"/>
          <w:szCs w:val="22"/>
        </w:rPr>
        <w:t>Kinark</w:t>
      </w:r>
      <w:proofErr w:type="gramEnd"/>
      <w:r w:rsidRPr="00237E8E">
        <w:rPr>
          <w:rFonts w:ascii="Candara" w:hAnsi="Candara"/>
          <w:sz w:val="22"/>
          <w:szCs w:val="22"/>
        </w:rPr>
        <w:t>) to brainstorm how to reduce expensive placement of vulnerable youth in out-of-area private group homes (Outside Paid Resources or OPRs). Issue of particular concern to Aboriginal families. We should be mindful of this issue as we work towards outcomes in the Coalition Strategic Plan as it could be quite easily measured.</w:t>
      </w:r>
    </w:p>
    <w:p w:rsidR="004E770B" w:rsidRDefault="004E770B" w:rsidP="004E770B">
      <w:pPr>
        <w:pStyle w:val="ListParagraph"/>
        <w:rPr>
          <w:rFonts w:ascii="Candara" w:hAnsi="Candara"/>
          <w:b/>
          <w:sz w:val="22"/>
          <w:szCs w:val="22"/>
        </w:rPr>
      </w:pPr>
    </w:p>
    <w:p w:rsidR="0038550A" w:rsidRPr="0038550A" w:rsidRDefault="00237E8E" w:rsidP="0038550A">
      <w:pPr>
        <w:numPr>
          <w:ilvl w:val="0"/>
          <w:numId w:val="1"/>
        </w:numPr>
        <w:tabs>
          <w:tab w:val="clear" w:pos="720"/>
        </w:tabs>
        <w:ind w:left="360"/>
        <w:rPr>
          <w:rFonts w:ascii="Candara" w:hAnsi="Candara"/>
          <w:b/>
          <w:sz w:val="22"/>
          <w:szCs w:val="22"/>
        </w:rPr>
      </w:pPr>
      <w:r>
        <w:rPr>
          <w:rFonts w:ascii="Candara" w:hAnsi="Candara"/>
          <w:b/>
          <w:sz w:val="22"/>
          <w:szCs w:val="22"/>
        </w:rPr>
        <w:t xml:space="preserve">Moving on Mental Health </w:t>
      </w:r>
      <w:r>
        <w:rPr>
          <w:rFonts w:ascii="Candara" w:hAnsi="Candara"/>
          <w:sz w:val="22"/>
          <w:szCs w:val="22"/>
        </w:rPr>
        <w:t>Danette gave a brief update on the transformation process involved in this MCYS initiative re child and youth mental health services. Two goals in each community</w:t>
      </w:r>
      <w:r w:rsidR="00FB3E33">
        <w:rPr>
          <w:rFonts w:ascii="Candara" w:hAnsi="Candara"/>
          <w:sz w:val="22"/>
          <w:szCs w:val="22"/>
        </w:rPr>
        <w:t xml:space="preserve">: identify mental health </w:t>
      </w:r>
      <w:r>
        <w:rPr>
          <w:rFonts w:ascii="Candara" w:hAnsi="Candara"/>
          <w:sz w:val="22"/>
          <w:szCs w:val="22"/>
        </w:rPr>
        <w:t xml:space="preserve">services available, and ensure families, youth, service providers know how to access them. Draft document to be released Friday September 13 (see </w:t>
      </w:r>
      <w:hyperlink r:id="rId8" w:history="1">
        <w:r w:rsidR="00FB3E33" w:rsidRPr="00B175F5">
          <w:rPr>
            <w:rStyle w:val="Hyperlink"/>
            <w:rFonts w:ascii="Candara" w:hAnsi="Candara"/>
            <w:sz w:val="22"/>
            <w:szCs w:val="22"/>
          </w:rPr>
          <w:t>http://www.children.gov.on.ca/htdocs/English/topics/specialneeds/mentalhealth/momh.aspx</w:t>
        </w:r>
      </w:hyperlink>
      <w:r w:rsidR="00FB3E33">
        <w:rPr>
          <w:rFonts w:ascii="Candara" w:hAnsi="Candara"/>
          <w:sz w:val="22"/>
          <w:szCs w:val="22"/>
        </w:rPr>
        <w:t xml:space="preserve"> ) Consultation to </w:t>
      </w:r>
      <w:proofErr w:type="spellStart"/>
      <w:r w:rsidR="00FB3E33">
        <w:rPr>
          <w:rFonts w:ascii="Candara" w:hAnsi="Candara"/>
          <w:sz w:val="22"/>
          <w:szCs w:val="22"/>
        </w:rPr>
        <w:t>mid October</w:t>
      </w:r>
      <w:proofErr w:type="spellEnd"/>
      <w:r w:rsidR="00FB3E33">
        <w:rPr>
          <w:rFonts w:ascii="Candara" w:hAnsi="Candara"/>
          <w:sz w:val="22"/>
          <w:szCs w:val="22"/>
        </w:rPr>
        <w:t xml:space="preserve"> with families, providers, </w:t>
      </w:r>
      <w:r w:rsidR="003A6410">
        <w:rPr>
          <w:rFonts w:ascii="Candara" w:hAnsi="Candara"/>
          <w:sz w:val="22"/>
          <w:szCs w:val="22"/>
        </w:rPr>
        <w:t xml:space="preserve">using </w:t>
      </w:r>
      <w:r w:rsidR="00FB3E33">
        <w:rPr>
          <w:rFonts w:ascii="Candara" w:hAnsi="Candara"/>
          <w:sz w:val="22"/>
          <w:szCs w:val="22"/>
        </w:rPr>
        <w:t>webinars</w:t>
      </w:r>
      <w:r w:rsidR="003A6410">
        <w:rPr>
          <w:rFonts w:ascii="Candara" w:hAnsi="Candara"/>
          <w:sz w:val="22"/>
          <w:szCs w:val="22"/>
        </w:rPr>
        <w:t xml:space="preserve"> and</w:t>
      </w:r>
      <w:r w:rsidR="00FB3E33">
        <w:rPr>
          <w:rFonts w:ascii="Candara" w:hAnsi="Candara"/>
          <w:sz w:val="22"/>
          <w:szCs w:val="22"/>
        </w:rPr>
        <w:t xml:space="preserve"> meetings</w:t>
      </w:r>
      <w:r w:rsidR="003A6410">
        <w:rPr>
          <w:rFonts w:ascii="Candara" w:hAnsi="Candara"/>
          <w:sz w:val="22"/>
          <w:szCs w:val="22"/>
        </w:rPr>
        <w:t xml:space="preserve">. First stage is to define core services every community should have with key target group and intended outcomes. Funding model not yet worked out but equity across province will be a consideration, ensuring dollars are aligned with demographics. This may create significant shifts in funding and a mitigation strategy is in the works. Processes and pathways including those for developmentally disabled children/youth will be discussed. Aboriginal child and youth policy framework; how will MOMH ensure better access for Francophone families?  </w:t>
      </w:r>
    </w:p>
    <w:p w:rsidR="00237E8E" w:rsidRDefault="0038550A" w:rsidP="0038550A">
      <w:pPr>
        <w:ind w:left="360"/>
        <w:rPr>
          <w:rFonts w:ascii="Candara" w:hAnsi="Candara"/>
          <w:sz w:val="22"/>
          <w:szCs w:val="22"/>
        </w:rPr>
      </w:pPr>
      <w:r>
        <w:rPr>
          <w:rFonts w:ascii="Candara" w:hAnsi="Candara"/>
          <w:sz w:val="22"/>
          <w:szCs w:val="22"/>
        </w:rPr>
        <w:t xml:space="preserve">Communities defined and waves to be released in October. </w:t>
      </w:r>
      <w:proofErr w:type="gramStart"/>
      <w:r w:rsidR="003A6410">
        <w:rPr>
          <w:rFonts w:ascii="Candara" w:hAnsi="Candara"/>
          <w:sz w:val="22"/>
          <w:szCs w:val="22"/>
        </w:rPr>
        <w:t>Will roll out in two waves: Wave 1 April 2014 in areas judged to be ready (approx. 10-15); Wave 2 April 2015 (approx. 35-40).</w:t>
      </w:r>
      <w:proofErr w:type="gramEnd"/>
      <w:r w:rsidR="003A6410">
        <w:rPr>
          <w:rFonts w:ascii="Candara" w:hAnsi="Candara"/>
          <w:sz w:val="22"/>
          <w:szCs w:val="22"/>
        </w:rPr>
        <w:t xml:space="preserve"> </w:t>
      </w:r>
      <w:r>
        <w:rPr>
          <w:rFonts w:ascii="Candara" w:hAnsi="Candara"/>
          <w:sz w:val="22"/>
          <w:szCs w:val="22"/>
        </w:rPr>
        <w:t>How does MOMH link to Health funded organizations/initiatives? Only MCYS funded organizations</w:t>
      </w:r>
      <w:r w:rsidR="00F10688">
        <w:rPr>
          <w:rFonts w:ascii="Candara" w:hAnsi="Candara"/>
          <w:sz w:val="22"/>
          <w:szCs w:val="22"/>
        </w:rPr>
        <w:t xml:space="preserve"> included</w:t>
      </w:r>
      <w:r>
        <w:rPr>
          <w:rFonts w:ascii="Candara" w:hAnsi="Candara"/>
          <w:sz w:val="22"/>
          <w:szCs w:val="22"/>
        </w:rPr>
        <w:t xml:space="preserve"> but</w:t>
      </w:r>
      <w:r w:rsidR="00F10688">
        <w:rPr>
          <w:rFonts w:ascii="Candara" w:hAnsi="Candara"/>
          <w:sz w:val="22"/>
          <w:szCs w:val="22"/>
        </w:rPr>
        <w:t xml:space="preserve"> it is</w:t>
      </w:r>
      <w:r>
        <w:rPr>
          <w:rFonts w:ascii="Candara" w:hAnsi="Candara"/>
          <w:sz w:val="22"/>
          <w:szCs w:val="22"/>
        </w:rPr>
        <w:t xml:space="preserve"> part of broader mental health strategy at Assistant Deputy Minister level (Health, Education, Training Colleges and Universities, Min of Attorney General meet regularly) </w:t>
      </w:r>
      <w:r w:rsidR="00F10688">
        <w:rPr>
          <w:rFonts w:ascii="Candara" w:hAnsi="Candara"/>
          <w:sz w:val="22"/>
          <w:szCs w:val="22"/>
        </w:rPr>
        <w:t>and some MOMH webinars will include cross sector partners.</w:t>
      </w:r>
    </w:p>
    <w:p w:rsidR="00F10688" w:rsidRDefault="00F10688" w:rsidP="0038550A">
      <w:pPr>
        <w:ind w:left="360"/>
        <w:rPr>
          <w:rFonts w:ascii="Candara" w:hAnsi="Candara"/>
          <w:sz w:val="22"/>
          <w:szCs w:val="22"/>
        </w:rPr>
      </w:pPr>
      <w:r>
        <w:rPr>
          <w:rFonts w:ascii="Candara" w:hAnsi="Candara"/>
          <w:sz w:val="22"/>
          <w:szCs w:val="22"/>
        </w:rPr>
        <w:t xml:space="preserve">How to address issues of inequitable service within a defined community (e.g. Collingwood area and Muskoka are under served)? This will be part of lead agency’s mandate </w:t>
      </w:r>
      <w:proofErr w:type="spellStart"/>
      <w:r>
        <w:rPr>
          <w:rFonts w:ascii="Candara" w:hAnsi="Candara"/>
          <w:sz w:val="22"/>
          <w:szCs w:val="22"/>
        </w:rPr>
        <w:t>ie</w:t>
      </w:r>
      <w:proofErr w:type="spellEnd"/>
      <w:r>
        <w:rPr>
          <w:rFonts w:ascii="Candara" w:hAnsi="Candara"/>
          <w:sz w:val="22"/>
          <w:szCs w:val="22"/>
        </w:rPr>
        <w:t xml:space="preserve"> to ensure all areas are fairly served. Similar to Ontario CAS: think provincially, act locally.</w:t>
      </w:r>
    </w:p>
    <w:p w:rsidR="00640F18" w:rsidRDefault="00640F18" w:rsidP="0038550A">
      <w:pPr>
        <w:ind w:left="360"/>
        <w:rPr>
          <w:rFonts w:ascii="Candara" w:hAnsi="Candara"/>
          <w:b/>
          <w:sz w:val="22"/>
          <w:szCs w:val="22"/>
        </w:rPr>
      </w:pPr>
    </w:p>
    <w:p w:rsidR="00DC22C8" w:rsidRDefault="00DC22C8" w:rsidP="004E770B">
      <w:pPr>
        <w:numPr>
          <w:ilvl w:val="0"/>
          <w:numId w:val="1"/>
        </w:numPr>
        <w:tabs>
          <w:tab w:val="num" w:pos="360"/>
        </w:tabs>
        <w:ind w:left="360"/>
        <w:rPr>
          <w:rFonts w:ascii="Candara" w:hAnsi="Candara"/>
          <w:b/>
          <w:sz w:val="22"/>
          <w:szCs w:val="22"/>
        </w:rPr>
      </w:pPr>
      <w:r>
        <w:rPr>
          <w:rFonts w:ascii="Candara" w:hAnsi="Candara"/>
          <w:b/>
          <w:sz w:val="22"/>
          <w:szCs w:val="22"/>
        </w:rPr>
        <w:t xml:space="preserve">Coalition Awards program </w:t>
      </w:r>
      <w:r>
        <w:rPr>
          <w:rFonts w:ascii="Candara" w:hAnsi="Candara"/>
          <w:sz w:val="22"/>
          <w:szCs w:val="22"/>
        </w:rPr>
        <w:t xml:space="preserve">Idea from Alison LaMantia, Communications Director at SCDSB and member of Infrastructure Table. Group discussed and felt it should be a recognition rather than an award, could happen at the final (May or June) Coalition Council meeting of the year, and recognize an initiative or task group that has significantly benefitted children and families through better integration of services. Need to work out criteria carefully. </w:t>
      </w:r>
      <w:r>
        <w:rPr>
          <w:rFonts w:ascii="Candara" w:hAnsi="Candara"/>
          <w:b/>
          <w:sz w:val="22"/>
          <w:szCs w:val="22"/>
        </w:rPr>
        <w:t xml:space="preserve">Action: </w:t>
      </w:r>
      <w:r w:rsidRPr="00DC22C8">
        <w:rPr>
          <w:rFonts w:ascii="Candara" w:hAnsi="Candara"/>
          <w:b/>
          <w:sz w:val="22"/>
          <w:szCs w:val="22"/>
        </w:rPr>
        <w:t>Co chairs to take forward to Secretariat.</w:t>
      </w:r>
    </w:p>
    <w:p w:rsidR="009B52CD" w:rsidRDefault="00640F18" w:rsidP="004E770B">
      <w:pPr>
        <w:numPr>
          <w:ilvl w:val="0"/>
          <w:numId w:val="1"/>
        </w:numPr>
        <w:tabs>
          <w:tab w:val="num" w:pos="360"/>
        </w:tabs>
        <w:ind w:left="360"/>
        <w:rPr>
          <w:rFonts w:ascii="Candara" w:hAnsi="Candara"/>
          <w:b/>
          <w:sz w:val="22"/>
          <w:szCs w:val="22"/>
        </w:rPr>
      </w:pPr>
      <w:r>
        <w:rPr>
          <w:rFonts w:ascii="Candara" w:hAnsi="Candara"/>
          <w:b/>
          <w:sz w:val="22"/>
          <w:szCs w:val="22"/>
        </w:rPr>
        <w:t>Planning Table Process</w:t>
      </w:r>
      <w:r w:rsidR="009B52CD">
        <w:rPr>
          <w:rFonts w:ascii="Candara" w:hAnsi="Candara"/>
          <w:b/>
          <w:sz w:val="22"/>
          <w:szCs w:val="22"/>
        </w:rPr>
        <w:t xml:space="preserve"> </w:t>
      </w:r>
    </w:p>
    <w:p w:rsidR="00640F18" w:rsidRPr="009B52CD" w:rsidRDefault="009B52CD" w:rsidP="009B52CD">
      <w:pPr>
        <w:pStyle w:val="ListParagraph"/>
        <w:numPr>
          <w:ilvl w:val="0"/>
          <w:numId w:val="7"/>
        </w:numPr>
        <w:rPr>
          <w:rFonts w:ascii="Candara" w:hAnsi="Candara"/>
          <w:b/>
          <w:sz w:val="22"/>
          <w:szCs w:val="22"/>
        </w:rPr>
      </w:pPr>
      <w:r w:rsidRPr="009B52CD">
        <w:rPr>
          <w:rFonts w:ascii="Candara" w:hAnsi="Candara"/>
          <w:b/>
          <w:sz w:val="22"/>
          <w:szCs w:val="22"/>
        </w:rPr>
        <w:t>A</w:t>
      </w:r>
      <w:r w:rsidR="0059613A" w:rsidRPr="009B52CD">
        <w:rPr>
          <w:rFonts w:ascii="Candara" w:hAnsi="Candara"/>
          <w:b/>
          <w:sz w:val="22"/>
          <w:szCs w:val="22"/>
        </w:rPr>
        <w:t>t</w:t>
      </w:r>
      <w:r w:rsidRPr="009B52CD">
        <w:rPr>
          <w:rFonts w:ascii="Candara" w:hAnsi="Candara"/>
          <w:b/>
          <w:sz w:val="22"/>
          <w:szCs w:val="22"/>
        </w:rPr>
        <w:t>tendance C</w:t>
      </w:r>
      <w:r w:rsidR="0059613A" w:rsidRPr="009B52CD">
        <w:rPr>
          <w:rFonts w:ascii="Candara" w:hAnsi="Candara"/>
          <w:b/>
          <w:sz w:val="22"/>
          <w:szCs w:val="22"/>
        </w:rPr>
        <w:t xml:space="preserve">hart </w:t>
      </w:r>
      <w:r w:rsidR="0059613A" w:rsidRPr="009B52CD">
        <w:rPr>
          <w:rFonts w:ascii="Candara" w:hAnsi="Candara"/>
          <w:sz w:val="22"/>
          <w:szCs w:val="22"/>
        </w:rPr>
        <w:t xml:space="preserve">group reviewed </w:t>
      </w:r>
      <w:r w:rsidRPr="009B52CD">
        <w:rPr>
          <w:rFonts w:ascii="Candara" w:hAnsi="Candara"/>
          <w:sz w:val="22"/>
          <w:szCs w:val="22"/>
        </w:rPr>
        <w:t xml:space="preserve">ups and downs of attendance and discussed possible causes: are we getting stale? Are there overlapping agendas? Are presentations of good quality? Are we missing key information? Is this meeting time OK? Possible external reasons for sporadic attendance include last minute pressures at our organizations. Could consider more teleconferencing or sending an alternate (but should be well briefed and consistent person). New Strategic Plan may have impact on attendance. </w:t>
      </w:r>
      <w:r w:rsidRPr="009B52CD">
        <w:rPr>
          <w:rFonts w:ascii="Candara" w:hAnsi="Candara"/>
          <w:b/>
          <w:sz w:val="22"/>
          <w:szCs w:val="22"/>
        </w:rPr>
        <w:t>Action: Kristina to send out table’s Terms of Reference for review at next meeting.</w:t>
      </w:r>
    </w:p>
    <w:p w:rsidR="00A47FF7" w:rsidRPr="00A47FF7" w:rsidRDefault="009B52CD" w:rsidP="00A47FF7">
      <w:pPr>
        <w:pStyle w:val="ListParagraph"/>
        <w:numPr>
          <w:ilvl w:val="0"/>
          <w:numId w:val="7"/>
        </w:numPr>
        <w:rPr>
          <w:rFonts w:ascii="Candara" w:hAnsi="Candara"/>
          <w:b/>
          <w:sz w:val="22"/>
          <w:szCs w:val="22"/>
        </w:rPr>
      </w:pPr>
      <w:r>
        <w:rPr>
          <w:rFonts w:ascii="Candara" w:hAnsi="Candara"/>
          <w:b/>
          <w:sz w:val="22"/>
          <w:szCs w:val="22"/>
        </w:rPr>
        <w:t xml:space="preserve">How presentations come to Planning Table </w:t>
      </w:r>
      <w:r>
        <w:rPr>
          <w:rFonts w:ascii="Candara" w:hAnsi="Candara"/>
          <w:sz w:val="22"/>
          <w:szCs w:val="22"/>
        </w:rPr>
        <w:t xml:space="preserve">Two kinds of presentations in general: one is regular reporting relationship (e.g. network or task group) which provides table with update on group’s activities and plotting onto matrix for periodic reports; other may be a new or an external group looking for some kind of assistance from Coalition (e.g. Child Advocacy Centre, </w:t>
      </w:r>
      <w:r w:rsidR="00A47FF7">
        <w:rPr>
          <w:rFonts w:ascii="Candara" w:hAnsi="Candara"/>
          <w:sz w:val="22"/>
          <w:szCs w:val="22"/>
        </w:rPr>
        <w:t xml:space="preserve">Resilience Collaborative, </w:t>
      </w:r>
      <w:r>
        <w:rPr>
          <w:rFonts w:ascii="Candara" w:hAnsi="Candara"/>
          <w:sz w:val="22"/>
          <w:szCs w:val="22"/>
        </w:rPr>
        <w:t>Grandparents Parenting Again) in which case Planning helps in assessment process and may take request forward to Secretariat and to Council</w:t>
      </w:r>
      <w:r w:rsidR="00A47FF7">
        <w:rPr>
          <w:rFonts w:ascii="Candara" w:hAnsi="Candara"/>
          <w:sz w:val="22"/>
          <w:szCs w:val="22"/>
        </w:rPr>
        <w:t xml:space="preserve">. Internal groups also come here with presentations and requests for Planning Table support (Youth Engagement, the MOA, LGBT report, Bridges out of Poverty). Due to having fewer Council meetings, Planning may be getting more presentation requests. </w:t>
      </w:r>
      <w:r w:rsidR="00A47FF7">
        <w:rPr>
          <w:rFonts w:ascii="Candara" w:hAnsi="Candara"/>
          <w:b/>
          <w:sz w:val="22"/>
          <w:szCs w:val="22"/>
        </w:rPr>
        <w:t>Action: Co-Chairs, Deb and Kristina will review process for making presentations to Planning and for recommendations going from Planning to Secretariat and Council and bring back results after Oct 24 planning day to this table. What criteria should we be using (e.g. Coalition Strategic Goals)?</w:t>
      </w:r>
    </w:p>
    <w:p w:rsidR="004E770B" w:rsidRDefault="00456354" w:rsidP="004E770B">
      <w:pPr>
        <w:numPr>
          <w:ilvl w:val="0"/>
          <w:numId w:val="1"/>
        </w:numPr>
        <w:tabs>
          <w:tab w:val="num" w:pos="360"/>
        </w:tabs>
        <w:ind w:left="360"/>
        <w:rPr>
          <w:rFonts w:ascii="Candara" w:hAnsi="Candara"/>
          <w:b/>
          <w:sz w:val="22"/>
          <w:szCs w:val="22"/>
        </w:rPr>
      </w:pPr>
      <w:r>
        <w:rPr>
          <w:rFonts w:ascii="Candara" w:hAnsi="Candara"/>
          <w:b/>
          <w:sz w:val="22"/>
          <w:szCs w:val="22"/>
        </w:rPr>
        <w:lastRenderedPageBreak/>
        <w:t xml:space="preserve">Grandparents Parenting Again </w:t>
      </w:r>
      <w:r w:rsidRPr="00456354">
        <w:rPr>
          <w:rFonts w:ascii="Candara" w:hAnsi="Candara"/>
          <w:sz w:val="22"/>
          <w:szCs w:val="22"/>
        </w:rPr>
        <w:t xml:space="preserve">Jackie from OEYC in Midland </w:t>
      </w:r>
      <w:r>
        <w:rPr>
          <w:rFonts w:ascii="Candara" w:hAnsi="Candara"/>
          <w:sz w:val="22"/>
          <w:szCs w:val="22"/>
        </w:rPr>
        <w:t xml:space="preserve">presented at last meeting but in isolation from the Grandparents group at SCS. Sandra suggested we ask Paul Muldoon to present to Planning on his ten year follow up study (going to Best Start Network in September). We know this is a big gap in service and that grandparents need emotional support, legal help, </w:t>
      </w:r>
      <w:proofErr w:type="gramStart"/>
      <w:r>
        <w:rPr>
          <w:rFonts w:ascii="Candara" w:hAnsi="Candara"/>
          <w:sz w:val="22"/>
          <w:szCs w:val="22"/>
        </w:rPr>
        <w:t>service</w:t>
      </w:r>
      <w:proofErr w:type="gramEnd"/>
      <w:r>
        <w:rPr>
          <w:rFonts w:ascii="Candara" w:hAnsi="Candara"/>
          <w:sz w:val="22"/>
          <w:szCs w:val="22"/>
        </w:rPr>
        <w:t xml:space="preserve"> navigation. </w:t>
      </w:r>
      <w:r>
        <w:rPr>
          <w:rFonts w:ascii="Candara" w:hAnsi="Candara"/>
          <w:b/>
          <w:sz w:val="22"/>
          <w:szCs w:val="22"/>
        </w:rPr>
        <w:t xml:space="preserve">Action: Sandra will ask Leanne at SCS to connect with Jackie and Loren re a coordinated effort; </w:t>
      </w:r>
      <w:r w:rsidR="003733EB">
        <w:rPr>
          <w:rFonts w:ascii="Candara" w:hAnsi="Candara"/>
          <w:b/>
          <w:sz w:val="22"/>
          <w:szCs w:val="22"/>
        </w:rPr>
        <w:t>there may be opportunit</w:t>
      </w:r>
      <w:r w:rsidR="00D5697A">
        <w:rPr>
          <w:rFonts w:ascii="Candara" w:hAnsi="Candara"/>
          <w:b/>
          <w:sz w:val="22"/>
          <w:szCs w:val="22"/>
        </w:rPr>
        <w:t>i</w:t>
      </w:r>
      <w:r w:rsidR="003733EB">
        <w:rPr>
          <w:rFonts w:ascii="Candara" w:hAnsi="Candara"/>
          <w:b/>
          <w:sz w:val="22"/>
          <w:szCs w:val="22"/>
        </w:rPr>
        <w:t xml:space="preserve">es for joint funding proposals for this unfunded support that agencies are providing. </w:t>
      </w:r>
      <w:proofErr w:type="spellStart"/>
      <w:r w:rsidR="003733EB">
        <w:rPr>
          <w:rFonts w:ascii="Candara" w:hAnsi="Candara"/>
          <w:b/>
          <w:sz w:val="22"/>
          <w:szCs w:val="22"/>
        </w:rPr>
        <w:t>Ie</w:t>
      </w:r>
      <w:proofErr w:type="spellEnd"/>
      <w:r w:rsidR="003733EB">
        <w:rPr>
          <w:rFonts w:ascii="Candara" w:hAnsi="Candara"/>
          <w:b/>
          <w:sz w:val="22"/>
          <w:szCs w:val="22"/>
        </w:rPr>
        <w:t xml:space="preserve"> United Way, Trillium?   Decision needs to be made whether it is useful to have Paul present at Planning Table. </w:t>
      </w:r>
      <w:r>
        <w:rPr>
          <w:rFonts w:ascii="Candara" w:hAnsi="Candara"/>
          <w:b/>
          <w:sz w:val="22"/>
          <w:szCs w:val="22"/>
        </w:rPr>
        <w:t xml:space="preserve"> Kristina to send members Jackie’s materials from June meeting.</w:t>
      </w:r>
    </w:p>
    <w:p w:rsidR="00A47FF7" w:rsidRPr="00242E7E" w:rsidRDefault="00A47FF7" w:rsidP="004E770B">
      <w:pPr>
        <w:numPr>
          <w:ilvl w:val="0"/>
          <w:numId w:val="1"/>
        </w:numPr>
        <w:tabs>
          <w:tab w:val="num" w:pos="360"/>
        </w:tabs>
        <w:ind w:left="360"/>
        <w:rPr>
          <w:rFonts w:ascii="Candara" w:hAnsi="Candara"/>
          <w:b/>
          <w:sz w:val="22"/>
          <w:szCs w:val="22"/>
        </w:rPr>
      </w:pPr>
      <w:r>
        <w:rPr>
          <w:rFonts w:ascii="Candara" w:hAnsi="Candara"/>
          <w:b/>
          <w:sz w:val="22"/>
          <w:szCs w:val="22"/>
        </w:rPr>
        <w:t>Business Arising—Periodic Reports Matrix</w:t>
      </w:r>
      <w:r w:rsidR="00242E7E">
        <w:rPr>
          <w:rFonts w:ascii="Candara" w:hAnsi="Candara"/>
          <w:b/>
          <w:sz w:val="22"/>
          <w:szCs w:val="22"/>
        </w:rPr>
        <w:t xml:space="preserve"> </w:t>
      </w:r>
      <w:r w:rsidR="00242E7E">
        <w:rPr>
          <w:rFonts w:ascii="Candara" w:hAnsi="Candara"/>
          <w:sz w:val="22"/>
          <w:szCs w:val="22"/>
        </w:rPr>
        <w:t xml:space="preserve">Discussed value of the matrix in plotting how well various groups align with Coalition goals. Are we using this info effectively, what does it tell us, are we clear on definitions of e.g. “basic needs”? Can matrix be used to help screen new groups? Noted that some agencies have used the Coalition Strategic Goals in their own Strategic Plans. </w:t>
      </w:r>
    </w:p>
    <w:p w:rsidR="00242E7E" w:rsidRPr="00242E7E" w:rsidRDefault="00242E7E" w:rsidP="00242E7E">
      <w:pPr>
        <w:ind w:left="360"/>
        <w:rPr>
          <w:rFonts w:ascii="Candara" w:hAnsi="Candara"/>
          <w:b/>
          <w:sz w:val="22"/>
          <w:szCs w:val="22"/>
        </w:rPr>
      </w:pPr>
      <w:r>
        <w:rPr>
          <w:rFonts w:ascii="Candara" w:hAnsi="Candara"/>
          <w:b/>
          <w:sz w:val="22"/>
          <w:szCs w:val="22"/>
        </w:rPr>
        <w:t>CANS training—</w:t>
      </w:r>
      <w:r w:rsidRPr="00242E7E">
        <w:rPr>
          <w:rFonts w:ascii="Candara" w:hAnsi="Candara"/>
          <w:sz w:val="22"/>
          <w:szCs w:val="22"/>
        </w:rPr>
        <w:t>FNMI two day session with John Lyons October 22 and 23</w:t>
      </w:r>
      <w:r>
        <w:rPr>
          <w:rFonts w:ascii="Candara" w:hAnsi="Candara"/>
          <w:sz w:val="22"/>
          <w:szCs w:val="22"/>
        </w:rPr>
        <w:t xml:space="preserve">, three kinds of groups to use the new FNMI CANS tool: Aboriginal family in Aboriginal organization, Aboriginal family and worker in mainstream organization, Aboriginal family with mainstream worker in mainstream organization. Suggest anyone interested in this adaptation attend October 23 session at Rama. </w:t>
      </w:r>
      <w:r>
        <w:rPr>
          <w:rFonts w:ascii="Candara" w:hAnsi="Candara"/>
          <w:b/>
          <w:sz w:val="22"/>
          <w:szCs w:val="22"/>
        </w:rPr>
        <w:t xml:space="preserve">Action: Brenda to send invitation via Kristina to this group. </w:t>
      </w:r>
      <w:r w:rsidRPr="00242E7E">
        <w:rPr>
          <w:rFonts w:ascii="Candara" w:hAnsi="Candara"/>
          <w:sz w:val="22"/>
          <w:szCs w:val="22"/>
        </w:rPr>
        <w:t xml:space="preserve">There </w:t>
      </w:r>
      <w:proofErr w:type="gramStart"/>
      <w:r w:rsidRPr="00242E7E">
        <w:rPr>
          <w:rFonts w:ascii="Candara" w:hAnsi="Candara"/>
          <w:sz w:val="22"/>
          <w:szCs w:val="22"/>
        </w:rPr>
        <w:t>is</w:t>
      </w:r>
      <w:proofErr w:type="gramEnd"/>
      <w:r w:rsidRPr="00242E7E">
        <w:rPr>
          <w:rFonts w:ascii="Candara" w:hAnsi="Candara"/>
          <w:sz w:val="22"/>
          <w:szCs w:val="22"/>
        </w:rPr>
        <w:t xml:space="preserve"> also mainstream CANS training November 20-22 with John: November 20 mental health assessment tool and certification, </w:t>
      </w:r>
      <w:r>
        <w:rPr>
          <w:rFonts w:ascii="Candara" w:hAnsi="Candara"/>
          <w:sz w:val="22"/>
          <w:szCs w:val="22"/>
        </w:rPr>
        <w:t xml:space="preserve">November 21 community dialogue with health and education sectors highlighting various tools and facilitated by Bob Morton, November 22 Train the Trainers for CANS-certified clinical staff. </w:t>
      </w:r>
      <w:r>
        <w:rPr>
          <w:rFonts w:ascii="Candara" w:hAnsi="Candara"/>
          <w:b/>
          <w:sz w:val="22"/>
          <w:szCs w:val="22"/>
        </w:rPr>
        <w:t xml:space="preserve">Action: Kristina will send Save the Date to this group </w:t>
      </w:r>
      <w:r w:rsidRPr="00242E7E">
        <w:rPr>
          <w:rFonts w:ascii="Candara" w:hAnsi="Candara"/>
          <w:sz w:val="22"/>
          <w:szCs w:val="22"/>
        </w:rPr>
        <w:t>(has gone to Coalition Council).</w:t>
      </w:r>
    </w:p>
    <w:p w:rsidR="004E770B" w:rsidRDefault="004E770B" w:rsidP="004E770B">
      <w:pPr>
        <w:ind w:left="360"/>
        <w:rPr>
          <w:rFonts w:ascii="Candara" w:hAnsi="Candara"/>
          <w:b/>
          <w:sz w:val="22"/>
          <w:szCs w:val="22"/>
        </w:rPr>
      </w:pPr>
    </w:p>
    <w:p w:rsidR="00640F18" w:rsidRPr="00640F18" w:rsidRDefault="00640F18" w:rsidP="00242E7E">
      <w:pPr>
        <w:pStyle w:val="ListParagraph"/>
        <w:rPr>
          <w:rFonts w:ascii="Candara" w:hAnsi="Candara"/>
          <w:b/>
        </w:rPr>
      </w:pPr>
    </w:p>
    <w:p w:rsidR="004E770B" w:rsidRPr="00400A85" w:rsidRDefault="004E770B" w:rsidP="00640F18">
      <w:pPr>
        <w:pStyle w:val="ListParagraph"/>
        <w:numPr>
          <w:ilvl w:val="0"/>
          <w:numId w:val="2"/>
        </w:numPr>
        <w:rPr>
          <w:rFonts w:ascii="Candara" w:hAnsi="Candara"/>
          <w:b/>
        </w:rPr>
      </w:pPr>
      <w:r w:rsidRPr="00232644">
        <w:rPr>
          <w:rFonts w:ascii="Candara" w:hAnsi="Candara"/>
          <w:b/>
        </w:rPr>
        <w:t xml:space="preserve">NEXT MEETING: </w:t>
      </w:r>
      <w:r w:rsidRPr="00232644">
        <w:rPr>
          <w:rFonts w:ascii="Candara" w:hAnsi="Candara" w:cs="Arial"/>
          <w:b/>
        </w:rPr>
        <w:t xml:space="preserve">Tuesday, </w:t>
      </w:r>
      <w:r w:rsidR="00640F18">
        <w:rPr>
          <w:rFonts w:ascii="Candara" w:hAnsi="Candara" w:cs="Arial"/>
          <w:b/>
        </w:rPr>
        <w:t>October 8</w:t>
      </w:r>
      <w:r w:rsidRPr="00232644">
        <w:rPr>
          <w:rFonts w:ascii="Candara" w:hAnsi="Candara" w:cs="Arial"/>
          <w:b/>
        </w:rPr>
        <w:t>, 2013, 1:30-4 pm, Common Roof, 165 Ferris Lane, Barrie</w:t>
      </w:r>
    </w:p>
    <w:p w:rsidR="00AA7B37" w:rsidRDefault="00AA7B37"/>
    <w:sectPr w:rsidR="00AA7B37" w:rsidSect="00BC6CF9">
      <w:footerReference w:type="default" r:id="rId9"/>
      <w:pgSz w:w="12240" w:h="15840"/>
      <w:pgMar w:top="810" w:right="54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53" w:rsidRDefault="003E6453">
      <w:r>
        <w:separator/>
      </w:r>
    </w:p>
  </w:endnote>
  <w:endnote w:type="continuationSeparator" w:id="0">
    <w:p w:rsidR="003E6453" w:rsidRDefault="003E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61"/>
      <w:gridCol w:w="10035"/>
    </w:tblGrid>
    <w:tr w:rsidR="009F1A54">
      <w:tc>
        <w:tcPr>
          <w:tcW w:w="918" w:type="dxa"/>
        </w:tcPr>
        <w:p w:rsidR="009F1A54" w:rsidRPr="009F1A54" w:rsidRDefault="006647A1">
          <w:pPr>
            <w:pStyle w:val="Footer"/>
            <w:jc w:val="right"/>
            <w:rPr>
              <w:rFonts w:ascii="Candara" w:hAnsi="Candara"/>
              <w:b/>
              <w:bCs/>
              <w:color w:val="4F81BD" w:themeColor="accent1"/>
              <w:sz w:val="20"/>
              <w:szCs w:val="20"/>
            </w:rPr>
          </w:pPr>
          <w:r w:rsidRPr="009F1A54">
            <w:rPr>
              <w:rFonts w:ascii="Candara" w:hAnsi="Candara"/>
              <w:sz w:val="20"/>
              <w:szCs w:val="20"/>
            </w:rPr>
            <w:fldChar w:fldCharType="begin"/>
          </w:r>
          <w:r w:rsidR="005C54EA" w:rsidRPr="009F1A54">
            <w:rPr>
              <w:rFonts w:ascii="Candara" w:hAnsi="Candara"/>
              <w:sz w:val="20"/>
              <w:szCs w:val="20"/>
            </w:rPr>
            <w:instrText xml:space="preserve"> PAGE   \* MERGEFORMAT </w:instrText>
          </w:r>
          <w:r w:rsidRPr="009F1A54">
            <w:rPr>
              <w:rFonts w:ascii="Candara" w:hAnsi="Candara"/>
              <w:sz w:val="20"/>
              <w:szCs w:val="20"/>
            </w:rPr>
            <w:fldChar w:fldCharType="separate"/>
          </w:r>
          <w:r w:rsidR="00FE6B68" w:rsidRPr="00FE6B68">
            <w:rPr>
              <w:rFonts w:ascii="Candara" w:hAnsi="Candara"/>
              <w:b/>
              <w:bCs/>
              <w:noProof/>
              <w:color w:val="4F81BD" w:themeColor="accent1"/>
              <w:sz w:val="20"/>
              <w:szCs w:val="20"/>
            </w:rPr>
            <w:t>3</w:t>
          </w:r>
          <w:r w:rsidRPr="009F1A54">
            <w:rPr>
              <w:rFonts w:ascii="Candara" w:hAnsi="Candara"/>
              <w:b/>
              <w:bCs/>
              <w:noProof/>
              <w:color w:val="4F81BD" w:themeColor="accent1"/>
              <w:sz w:val="20"/>
              <w:szCs w:val="20"/>
            </w:rPr>
            <w:fldChar w:fldCharType="end"/>
          </w:r>
        </w:p>
      </w:tc>
      <w:tc>
        <w:tcPr>
          <w:tcW w:w="7938" w:type="dxa"/>
        </w:tcPr>
        <w:p w:rsidR="009F1A54" w:rsidRPr="009F1A54" w:rsidRDefault="003E6453">
          <w:pPr>
            <w:pStyle w:val="Footer"/>
            <w:rPr>
              <w:rFonts w:ascii="Candara" w:hAnsi="Candara"/>
              <w:sz w:val="20"/>
              <w:szCs w:val="20"/>
            </w:rPr>
          </w:pPr>
        </w:p>
      </w:tc>
    </w:tr>
  </w:tbl>
  <w:p w:rsidR="00713CC4" w:rsidRDefault="003E6453">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53" w:rsidRDefault="003E6453">
      <w:r>
        <w:separator/>
      </w:r>
    </w:p>
  </w:footnote>
  <w:footnote w:type="continuationSeparator" w:id="0">
    <w:p w:rsidR="003E6453" w:rsidRDefault="003E6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30F"/>
    <w:multiLevelType w:val="hybridMultilevel"/>
    <w:tmpl w:val="0B1217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725E0F"/>
    <w:multiLevelType w:val="hybridMultilevel"/>
    <w:tmpl w:val="8350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9049C6"/>
    <w:multiLevelType w:val="hybridMultilevel"/>
    <w:tmpl w:val="68B08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D6EF8"/>
    <w:multiLevelType w:val="hybridMultilevel"/>
    <w:tmpl w:val="C3FE8D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F6B0EEF"/>
    <w:multiLevelType w:val="hybridMultilevel"/>
    <w:tmpl w:val="6C80E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D5BD1"/>
    <w:multiLevelType w:val="hybridMultilevel"/>
    <w:tmpl w:val="810ABC06"/>
    <w:lvl w:ilvl="0" w:tplc="698810DC">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2CAEFF2">
      <w:numFmt w:val="bullet"/>
      <w:lvlText w:val="-"/>
      <w:lvlJc w:val="left"/>
      <w:pPr>
        <w:tabs>
          <w:tab w:val="num" w:pos="3750"/>
        </w:tabs>
        <w:ind w:left="3750" w:hanging="51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CC0B47"/>
    <w:multiLevelType w:val="hybridMultilevel"/>
    <w:tmpl w:val="A5D8E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0B"/>
    <w:rsid w:val="00237E8E"/>
    <w:rsid w:val="00242E7E"/>
    <w:rsid w:val="003733EB"/>
    <w:rsid w:val="0038550A"/>
    <w:rsid w:val="003A6410"/>
    <w:rsid w:val="003E6453"/>
    <w:rsid w:val="00456354"/>
    <w:rsid w:val="004D6AD7"/>
    <w:rsid w:val="004E770B"/>
    <w:rsid w:val="00545711"/>
    <w:rsid w:val="0059613A"/>
    <w:rsid w:val="005C54EA"/>
    <w:rsid w:val="00640F18"/>
    <w:rsid w:val="006647A1"/>
    <w:rsid w:val="006863E8"/>
    <w:rsid w:val="007071AF"/>
    <w:rsid w:val="008B7C1B"/>
    <w:rsid w:val="00986594"/>
    <w:rsid w:val="009B52CD"/>
    <w:rsid w:val="009C5302"/>
    <w:rsid w:val="00A47FF7"/>
    <w:rsid w:val="00AA7B37"/>
    <w:rsid w:val="00D22CE2"/>
    <w:rsid w:val="00D24BB1"/>
    <w:rsid w:val="00D5697A"/>
    <w:rsid w:val="00DC22C8"/>
    <w:rsid w:val="00E26B58"/>
    <w:rsid w:val="00E60120"/>
    <w:rsid w:val="00F10688"/>
    <w:rsid w:val="00F322A2"/>
    <w:rsid w:val="00FB3E33"/>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770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70B"/>
    <w:rPr>
      <w:rFonts w:ascii="Times New Roman" w:eastAsia="Times New Roman" w:hAnsi="Times New Roman" w:cs="Times New Roman"/>
      <w:b/>
      <w:bCs/>
      <w:sz w:val="24"/>
      <w:szCs w:val="24"/>
    </w:rPr>
  </w:style>
  <w:style w:type="paragraph" w:styleId="Subtitle">
    <w:name w:val="Subtitle"/>
    <w:basedOn w:val="Normal"/>
    <w:link w:val="SubtitleChar"/>
    <w:qFormat/>
    <w:rsid w:val="004E770B"/>
    <w:pPr>
      <w:jc w:val="center"/>
    </w:pPr>
    <w:rPr>
      <w:b/>
      <w:bCs/>
      <w:sz w:val="32"/>
    </w:rPr>
  </w:style>
  <w:style w:type="character" w:customStyle="1" w:styleId="SubtitleChar">
    <w:name w:val="Subtitle Char"/>
    <w:basedOn w:val="DefaultParagraphFont"/>
    <w:link w:val="Subtitle"/>
    <w:rsid w:val="004E770B"/>
    <w:rPr>
      <w:rFonts w:ascii="Times New Roman" w:eastAsia="Times New Roman" w:hAnsi="Times New Roman" w:cs="Times New Roman"/>
      <w:b/>
      <w:bCs/>
      <w:sz w:val="32"/>
      <w:szCs w:val="24"/>
    </w:rPr>
  </w:style>
  <w:style w:type="paragraph" w:styleId="Footer">
    <w:name w:val="footer"/>
    <w:basedOn w:val="Normal"/>
    <w:link w:val="FooterChar"/>
    <w:uiPriority w:val="99"/>
    <w:rsid w:val="004E770B"/>
    <w:pPr>
      <w:tabs>
        <w:tab w:val="center" w:pos="4320"/>
        <w:tab w:val="right" w:pos="8640"/>
      </w:tabs>
    </w:pPr>
  </w:style>
  <w:style w:type="character" w:customStyle="1" w:styleId="FooterChar">
    <w:name w:val="Footer Char"/>
    <w:basedOn w:val="DefaultParagraphFont"/>
    <w:link w:val="Footer"/>
    <w:uiPriority w:val="99"/>
    <w:rsid w:val="004E770B"/>
    <w:rPr>
      <w:rFonts w:ascii="Times New Roman" w:eastAsia="Times New Roman" w:hAnsi="Times New Roman" w:cs="Times New Roman"/>
      <w:sz w:val="24"/>
      <w:szCs w:val="24"/>
    </w:rPr>
  </w:style>
  <w:style w:type="character" w:styleId="Hyperlink">
    <w:name w:val="Hyperlink"/>
    <w:basedOn w:val="DefaultParagraphFont"/>
    <w:rsid w:val="004E770B"/>
    <w:rPr>
      <w:color w:val="0000FF"/>
      <w:u w:val="single"/>
    </w:rPr>
  </w:style>
  <w:style w:type="paragraph" w:styleId="ListParagraph">
    <w:name w:val="List Paragraph"/>
    <w:basedOn w:val="Normal"/>
    <w:uiPriority w:val="34"/>
    <w:qFormat/>
    <w:rsid w:val="004E770B"/>
    <w:pPr>
      <w:ind w:left="720"/>
      <w:contextualSpacing/>
    </w:pPr>
  </w:style>
  <w:style w:type="table" w:styleId="TableGrid">
    <w:name w:val="Table Grid"/>
    <w:basedOn w:val="TableNormal"/>
    <w:uiPriority w:val="59"/>
    <w:rsid w:val="004E770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70B"/>
    <w:rPr>
      <w:rFonts w:ascii="Tahoma" w:hAnsi="Tahoma" w:cs="Tahoma"/>
      <w:sz w:val="16"/>
      <w:szCs w:val="16"/>
    </w:rPr>
  </w:style>
  <w:style w:type="character" w:customStyle="1" w:styleId="BalloonTextChar">
    <w:name w:val="Balloon Text Char"/>
    <w:basedOn w:val="DefaultParagraphFont"/>
    <w:link w:val="BalloonText"/>
    <w:uiPriority w:val="99"/>
    <w:semiHidden/>
    <w:rsid w:val="004E77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770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70B"/>
    <w:rPr>
      <w:rFonts w:ascii="Times New Roman" w:eastAsia="Times New Roman" w:hAnsi="Times New Roman" w:cs="Times New Roman"/>
      <w:b/>
      <w:bCs/>
      <w:sz w:val="24"/>
      <w:szCs w:val="24"/>
    </w:rPr>
  </w:style>
  <w:style w:type="paragraph" w:styleId="Subtitle">
    <w:name w:val="Subtitle"/>
    <w:basedOn w:val="Normal"/>
    <w:link w:val="SubtitleChar"/>
    <w:qFormat/>
    <w:rsid w:val="004E770B"/>
    <w:pPr>
      <w:jc w:val="center"/>
    </w:pPr>
    <w:rPr>
      <w:b/>
      <w:bCs/>
      <w:sz w:val="32"/>
    </w:rPr>
  </w:style>
  <w:style w:type="character" w:customStyle="1" w:styleId="SubtitleChar">
    <w:name w:val="Subtitle Char"/>
    <w:basedOn w:val="DefaultParagraphFont"/>
    <w:link w:val="Subtitle"/>
    <w:rsid w:val="004E770B"/>
    <w:rPr>
      <w:rFonts w:ascii="Times New Roman" w:eastAsia="Times New Roman" w:hAnsi="Times New Roman" w:cs="Times New Roman"/>
      <w:b/>
      <w:bCs/>
      <w:sz w:val="32"/>
      <w:szCs w:val="24"/>
    </w:rPr>
  </w:style>
  <w:style w:type="paragraph" w:styleId="Footer">
    <w:name w:val="footer"/>
    <w:basedOn w:val="Normal"/>
    <w:link w:val="FooterChar"/>
    <w:uiPriority w:val="99"/>
    <w:rsid w:val="004E770B"/>
    <w:pPr>
      <w:tabs>
        <w:tab w:val="center" w:pos="4320"/>
        <w:tab w:val="right" w:pos="8640"/>
      </w:tabs>
    </w:pPr>
  </w:style>
  <w:style w:type="character" w:customStyle="1" w:styleId="FooterChar">
    <w:name w:val="Footer Char"/>
    <w:basedOn w:val="DefaultParagraphFont"/>
    <w:link w:val="Footer"/>
    <w:uiPriority w:val="99"/>
    <w:rsid w:val="004E770B"/>
    <w:rPr>
      <w:rFonts w:ascii="Times New Roman" w:eastAsia="Times New Roman" w:hAnsi="Times New Roman" w:cs="Times New Roman"/>
      <w:sz w:val="24"/>
      <w:szCs w:val="24"/>
    </w:rPr>
  </w:style>
  <w:style w:type="character" w:styleId="Hyperlink">
    <w:name w:val="Hyperlink"/>
    <w:basedOn w:val="DefaultParagraphFont"/>
    <w:rsid w:val="004E770B"/>
    <w:rPr>
      <w:color w:val="0000FF"/>
      <w:u w:val="single"/>
    </w:rPr>
  </w:style>
  <w:style w:type="paragraph" w:styleId="ListParagraph">
    <w:name w:val="List Paragraph"/>
    <w:basedOn w:val="Normal"/>
    <w:uiPriority w:val="34"/>
    <w:qFormat/>
    <w:rsid w:val="004E770B"/>
    <w:pPr>
      <w:ind w:left="720"/>
      <w:contextualSpacing/>
    </w:pPr>
  </w:style>
  <w:style w:type="table" w:styleId="TableGrid">
    <w:name w:val="Table Grid"/>
    <w:basedOn w:val="TableNormal"/>
    <w:uiPriority w:val="59"/>
    <w:rsid w:val="004E770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70B"/>
    <w:rPr>
      <w:rFonts w:ascii="Tahoma" w:hAnsi="Tahoma" w:cs="Tahoma"/>
      <w:sz w:val="16"/>
      <w:szCs w:val="16"/>
    </w:rPr>
  </w:style>
  <w:style w:type="character" w:customStyle="1" w:styleId="BalloonTextChar">
    <w:name w:val="Balloon Text Char"/>
    <w:basedOn w:val="DefaultParagraphFont"/>
    <w:link w:val="BalloonText"/>
    <w:uiPriority w:val="99"/>
    <w:semiHidden/>
    <w:rsid w:val="004E77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gov.on.ca/htdocs/English/topics/specialneeds/mentalhealth/momh.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cp:revision>
  <dcterms:created xsi:type="dcterms:W3CDTF">2013-09-30T14:35:00Z</dcterms:created>
  <dcterms:modified xsi:type="dcterms:W3CDTF">2013-09-30T14:35:00Z</dcterms:modified>
</cp:coreProperties>
</file>